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1390" w14:textId="7D6EE2C5" w:rsidR="00183D27" w:rsidRPr="00183D27" w:rsidRDefault="00183D27" w:rsidP="004E4F58">
      <w:pPr>
        <w:pStyle w:val="NoSpacing"/>
        <w:shd w:val="clear" w:color="auto" w:fill="FFFFFF" w:themeFill="background1"/>
        <w:contextualSpacing/>
        <w:jc w:val="both"/>
        <w:rPr>
          <w:rFonts w:ascii="Arial" w:hAnsi="Arial" w:cs="Arial"/>
          <w:b/>
          <w:sz w:val="28"/>
          <w:szCs w:val="28"/>
        </w:rPr>
      </w:pPr>
      <w:r w:rsidRPr="00183D27">
        <w:rPr>
          <w:rFonts w:ascii="Arial" w:hAnsi="Arial" w:cs="Arial"/>
          <w:b/>
          <w:sz w:val="28"/>
          <w:szCs w:val="28"/>
        </w:rPr>
        <w:t>3GPP TSG RAN WG1 #110</w:t>
      </w:r>
      <w:r w:rsidRPr="00183D27">
        <w:rPr>
          <w:rFonts w:ascii="Arial" w:hAnsi="Arial" w:cs="Arial"/>
          <w:b/>
          <w:sz w:val="28"/>
          <w:szCs w:val="28"/>
        </w:rPr>
        <w:tab/>
      </w:r>
      <w:r w:rsidRPr="00183D27">
        <w:rPr>
          <w:rFonts w:ascii="Arial" w:hAnsi="Arial" w:cs="Arial"/>
          <w:b/>
          <w:sz w:val="28"/>
          <w:szCs w:val="28"/>
        </w:rPr>
        <w:tab/>
      </w:r>
      <w:r w:rsidRPr="00183D27">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A75AC7">
        <w:rPr>
          <w:rFonts w:ascii="Arial" w:hAnsi="Arial" w:cs="Arial"/>
          <w:b/>
          <w:sz w:val="28"/>
          <w:szCs w:val="28"/>
        </w:rPr>
        <w:t xml:space="preserve"> </w:t>
      </w:r>
      <w:r w:rsidR="00A75AC7" w:rsidRPr="00A75AC7">
        <w:rPr>
          <w:rFonts w:ascii="Arial" w:hAnsi="Arial" w:cs="Arial"/>
          <w:b/>
          <w:sz w:val="28"/>
          <w:szCs w:val="28"/>
        </w:rPr>
        <w:t>R1-2205819</w:t>
      </w:r>
    </w:p>
    <w:p w14:paraId="7A46B4E3" w14:textId="729D5260" w:rsidR="00C4142E" w:rsidRPr="00E913CF" w:rsidRDefault="00183D27" w:rsidP="004E4F58">
      <w:pPr>
        <w:pStyle w:val="NoSpacing"/>
        <w:shd w:val="clear" w:color="auto" w:fill="FFFFFF" w:themeFill="background1"/>
        <w:contextualSpacing/>
        <w:jc w:val="both"/>
        <w:rPr>
          <w:rFonts w:ascii="Arial" w:hAnsi="Arial" w:cs="Arial"/>
          <w:b/>
          <w:sz w:val="28"/>
          <w:szCs w:val="28"/>
        </w:rPr>
      </w:pPr>
      <w:r w:rsidRPr="00183D27">
        <w:rPr>
          <w:rFonts w:ascii="Arial" w:hAnsi="Arial" w:cs="Arial"/>
          <w:b/>
          <w:sz w:val="28"/>
          <w:szCs w:val="28"/>
        </w:rPr>
        <w:t>Toulouse, France, August 22nd – 26th, 2022</w:t>
      </w:r>
    </w:p>
    <w:p w14:paraId="05965FD4" w14:textId="02919E89" w:rsidR="00C4142E" w:rsidRDefault="00C4142E" w:rsidP="004E4F58">
      <w:pPr>
        <w:pStyle w:val="NoSpacing"/>
        <w:shd w:val="clear" w:color="auto" w:fill="FFFFFF" w:themeFill="background1"/>
        <w:contextualSpacing/>
        <w:jc w:val="both"/>
        <w:rPr>
          <w:rFonts w:ascii="Arial" w:eastAsiaTheme="minorEastAsia" w:hAnsi="Arial" w:cs="Arial"/>
          <w:b/>
          <w:sz w:val="24"/>
          <w:szCs w:val="24"/>
          <w:lang w:eastAsia="zh-CN"/>
        </w:rPr>
      </w:pPr>
    </w:p>
    <w:p w14:paraId="277BA00C" w14:textId="77777777" w:rsidR="00C138AA" w:rsidRPr="00E913CF" w:rsidRDefault="00C138AA" w:rsidP="004E4F58">
      <w:pPr>
        <w:pStyle w:val="NoSpacing"/>
        <w:shd w:val="clear" w:color="auto" w:fill="FFFFFF" w:themeFill="background1"/>
        <w:contextualSpacing/>
        <w:jc w:val="both"/>
        <w:rPr>
          <w:rFonts w:ascii="Arial" w:eastAsiaTheme="minorEastAsia" w:hAnsi="Arial" w:cs="Arial"/>
          <w:b/>
          <w:sz w:val="24"/>
          <w:szCs w:val="24"/>
          <w:lang w:eastAsia="zh-CN"/>
        </w:rPr>
      </w:pPr>
    </w:p>
    <w:p w14:paraId="2BD8256E" w14:textId="7CA87575" w:rsidR="005E1775" w:rsidRPr="00F61AEA" w:rsidRDefault="005E1775" w:rsidP="004E4F58">
      <w:pPr>
        <w:pStyle w:val="NoSpacing"/>
        <w:shd w:val="clear" w:color="auto" w:fill="FFFFFF" w:themeFill="background1"/>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641BD5">
        <w:rPr>
          <w:rFonts w:ascii="Arial" w:hAnsi="Arial" w:cs="Arial"/>
          <w:b/>
          <w:sz w:val="24"/>
          <w:szCs w:val="24"/>
        </w:rPr>
        <w:t>9</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B23BC1">
        <w:rPr>
          <w:rFonts w:ascii="Arial" w:eastAsia="SimSun" w:hAnsi="Arial" w:cs="Arial"/>
          <w:b/>
          <w:sz w:val="24"/>
          <w:szCs w:val="24"/>
          <w:lang w:eastAsia="zh-CN"/>
        </w:rPr>
        <w:t>3</w:t>
      </w:r>
      <w:r w:rsidRPr="00F61AEA">
        <w:rPr>
          <w:rFonts w:ascii="Arial" w:eastAsia="SimSun" w:hAnsi="Arial" w:cs="Arial"/>
          <w:b/>
          <w:sz w:val="24"/>
          <w:szCs w:val="24"/>
          <w:lang w:eastAsia="zh-CN"/>
        </w:rPr>
        <w:t>.</w:t>
      </w:r>
      <w:r w:rsidR="00B23BC1">
        <w:rPr>
          <w:rFonts w:ascii="Arial" w:eastAsia="SimSun" w:hAnsi="Arial" w:cs="Arial"/>
          <w:b/>
          <w:sz w:val="24"/>
          <w:szCs w:val="24"/>
          <w:lang w:eastAsia="zh-CN"/>
        </w:rPr>
        <w:t>1</w:t>
      </w:r>
    </w:p>
    <w:p w14:paraId="74E70920" w14:textId="4A60A977" w:rsidR="00C4142E" w:rsidRPr="00F61AEA" w:rsidRDefault="00C4142E" w:rsidP="004E4F58">
      <w:pPr>
        <w:pStyle w:val="NoSpacing"/>
        <w:shd w:val="clear" w:color="auto" w:fill="FFFFFF" w:themeFill="background1"/>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proofErr w:type="spellStart"/>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proofErr w:type="spellEnd"/>
      <w:r w:rsidR="001108AF">
        <w:rPr>
          <w:rFonts w:ascii="Arial" w:hAnsi="Arial" w:cs="Arial"/>
          <w:b/>
          <w:sz w:val="24"/>
          <w:szCs w:val="24"/>
        </w:rPr>
        <w:t>,</w:t>
      </w:r>
      <w:r w:rsidR="005E1775" w:rsidRPr="00F61AEA">
        <w:rPr>
          <w:rFonts w:ascii="Arial" w:hAnsi="Arial" w:cs="Arial"/>
          <w:b/>
          <w:sz w:val="24"/>
          <w:szCs w:val="24"/>
        </w:rPr>
        <w:t xml:space="preserve"> Inc.</w:t>
      </w:r>
    </w:p>
    <w:p w14:paraId="5E560AE8" w14:textId="64B9BAC0" w:rsidR="00C4142E" w:rsidRPr="00E913CF" w:rsidRDefault="00C4142E" w:rsidP="004E4F58">
      <w:pPr>
        <w:pStyle w:val="NoSpacing"/>
        <w:shd w:val="clear" w:color="auto" w:fill="FFFFFF" w:themeFill="background1"/>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033025" w:rsidRPr="00033025">
        <w:rPr>
          <w:rFonts w:ascii="Arial" w:hAnsi="Arial" w:cs="Arial"/>
          <w:b/>
          <w:sz w:val="24"/>
          <w:szCs w:val="24"/>
        </w:rPr>
        <w:t>Enhanced Capacity DMRS</w:t>
      </w:r>
    </w:p>
    <w:p w14:paraId="35306FB9" w14:textId="28CE17FE" w:rsidR="00C4142E" w:rsidRPr="00E913CF" w:rsidRDefault="00C4142E" w:rsidP="004E4F58">
      <w:pPr>
        <w:pStyle w:val="NoSpacing"/>
        <w:shd w:val="clear" w:color="auto" w:fill="FFFFFF" w:themeFill="background1"/>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4E4F58">
      <w:pPr>
        <w:pStyle w:val="NoSpacing"/>
        <w:shd w:val="clear" w:color="auto" w:fill="FFFFFF" w:themeFill="background1"/>
        <w:contextualSpacing/>
        <w:jc w:val="both"/>
        <w:rPr>
          <w:rFonts w:ascii="Times" w:hAnsi="Times" w:cs="Times"/>
        </w:rPr>
      </w:pPr>
    </w:p>
    <w:p w14:paraId="57E60B4F" w14:textId="77777777" w:rsidR="00055FF4" w:rsidRDefault="00C4142E" w:rsidP="004E4F58">
      <w:pPr>
        <w:pStyle w:val="Heading1"/>
        <w:numPr>
          <w:ilvl w:val="0"/>
          <w:numId w:val="4"/>
        </w:numPr>
        <w:shd w:val="clear" w:color="auto" w:fill="FFFFFF" w:themeFill="background1"/>
        <w:spacing w:before="0" w:after="0"/>
        <w:contextualSpacing/>
        <w:jc w:val="both"/>
        <w:rPr>
          <w:rFonts w:cs="Arial"/>
          <w:smallCaps/>
          <w:lang w:val="en-US"/>
        </w:rPr>
      </w:pPr>
      <w:r w:rsidRPr="00E913CF">
        <w:rPr>
          <w:rFonts w:cs="Arial"/>
          <w:smallCaps/>
          <w:lang w:val="en-US"/>
        </w:rPr>
        <w:t>Background</w:t>
      </w:r>
    </w:p>
    <w:p w14:paraId="725C3C68" w14:textId="0746364C" w:rsidR="004A7ACF" w:rsidRDefault="00B23BC1" w:rsidP="00EF4728">
      <w:pPr>
        <w:pStyle w:val="BodyText"/>
        <w:shd w:val="clear" w:color="auto" w:fill="FFFFFF" w:themeFill="background1"/>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w:t>
      </w:r>
      <w:r w:rsidR="00641BD5">
        <w:rPr>
          <w:rFonts w:eastAsiaTheme="minorEastAsia" w:cs="Times"/>
          <w:sz w:val="22"/>
          <w:szCs w:val="22"/>
          <w:lang w:eastAsia="zh-CN"/>
        </w:rPr>
        <w:t>RAN plenary #94</w:t>
      </w:r>
      <w:r>
        <w:rPr>
          <w:rFonts w:eastAsiaTheme="minorEastAsia" w:cs="Times"/>
          <w:sz w:val="22"/>
          <w:szCs w:val="22"/>
          <w:lang w:eastAsia="zh-CN"/>
        </w:rPr>
        <w:t xml:space="preserve">, the </w:t>
      </w:r>
      <w:r w:rsidR="00641BD5">
        <w:rPr>
          <w:rFonts w:eastAsiaTheme="minorEastAsia" w:cs="Times"/>
          <w:sz w:val="22"/>
          <w:szCs w:val="22"/>
          <w:lang w:eastAsia="zh-CN"/>
        </w:rPr>
        <w:t xml:space="preserve">WID </w:t>
      </w:r>
      <w:r>
        <w:rPr>
          <w:rFonts w:eastAsiaTheme="minorEastAsia" w:cs="Times"/>
          <w:sz w:val="22"/>
          <w:szCs w:val="22"/>
          <w:lang w:eastAsia="zh-CN"/>
        </w:rPr>
        <w:t>for Rel-18 MIMO enhancements w</w:t>
      </w:r>
      <w:r w:rsidR="00DC14A6">
        <w:rPr>
          <w:rFonts w:eastAsiaTheme="minorEastAsia" w:cs="Times"/>
          <w:sz w:val="22"/>
          <w:szCs w:val="22"/>
          <w:lang w:eastAsia="zh-CN"/>
        </w:rPr>
        <w:t>as</w:t>
      </w:r>
      <w:r>
        <w:rPr>
          <w:rFonts w:eastAsiaTheme="minorEastAsia" w:cs="Times"/>
          <w:sz w:val="22"/>
          <w:szCs w:val="22"/>
          <w:lang w:eastAsia="zh-CN"/>
        </w:rPr>
        <w:t xml:space="preserve"> finalized</w:t>
      </w:r>
      <w:r w:rsidR="00641BD5">
        <w:rPr>
          <w:rFonts w:eastAsiaTheme="minorEastAsia" w:cs="Times"/>
          <w:sz w:val="22"/>
          <w:szCs w:val="22"/>
          <w:lang w:eastAsia="zh-CN"/>
        </w:rPr>
        <w:t xml:space="preserve"> [1]</w:t>
      </w:r>
      <w:r>
        <w:rPr>
          <w:rFonts w:eastAsiaTheme="minorEastAsia" w:cs="Times"/>
          <w:sz w:val="22"/>
          <w:szCs w:val="22"/>
          <w:lang w:eastAsia="zh-CN"/>
        </w:rPr>
        <w:t>. According to the WID, DMRS enhancements</w:t>
      </w:r>
      <w:r w:rsidR="00C06A35">
        <w:rPr>
          <w:rFonts w:eastAsiaTheme="minorEastAsia" w:cs="Times"/>
          <w:sz w:val="22"/>
          <w:szCs w:val="22"/>
          <w:lang w:eastAsia="zh-CN"/>
        </w:rPr>
        <w:t xml:space="preserve"> for both uplink and downlink</w:t>
      </w:r>
      <w:r>
        <w:rPr>
          <w:rFonts w:eastAsiaTheme="minorEastAsia" w:cs="Times"/>
          <w:sz w:val="22"/>
          <w:szCs w:val="22"/>
          <w:lang w:eastAsia="zh-CN"/>
        </w:rPr>
        <w:t xml:space="preserve"> are </w:t>
      </w:r>
      <w:r w:rsidR="00C06A35">
        <w:rPr>
          <w:rFonts w:eastAsiaTheme="minorEastAsia" w:cs="Times"/>
          <w:sz w:val="22"/>
          <w:szCs w:val="22"/>
          <w:lang w:eastAsia="zh-CN"/>
        </w:rPr>
        <w:t xml:space="preserve">among the considered improvements </w:t>
      </w:r>
      <w:r w:rsidR="00641BD5">
        <w:rPr>
          <w:rFonts w:eastAsiaTheme="minorEastAsia" w:cs="Times"/>
          <w:sz w:val="22"/>
          <w:szCs w:val="22"/>
          <w:lang w:eastAsia="zh-CN"/>
        </w:rPr>
        <w:t xml:space="preserve">for Rel-18 MIMO. </w:t>
      </w:r>
      <w:r w:rsidR="004A7ACF">
        <w:rPr>
          <w:rFonts w:eastAsiaTheme="minorEastAsia" w:cs="Times"/>
          <w:sz w:val="22"/>
          <w:szCs w:val="22"/>
          <w:lang w:eastAsia="zh-CN"/>
        </w:rPr>
        <w:t>Per chairman’s</w:t>
      </w:r>
      <w:r w:rsidR="00A5282E">
        <w:rPr>
          <w:rFonts w:eastAsiaTheme="minorEastAsia" w:cs="Times"/>
          <w:sz w:val="22"/>
          <w:szCs w:val="22"/>
          <w:lang w:eastAsia="zh-CN"/>
        </w:rPr>
        <w:t xml:space="preserve"> guidance, besides </w:t>
      </w:r>
      <w:r w:rsidR="004A7ACF">
        <w:rPr>
          <w:rFonts w:eastAsiaTheme="minorEastAsia" w:cs="Times"/>
          <w:sz w:val="22"/>
          <w:szCs w:val="22"/>
          <w:lang w:eastAsia="zh-CN"/>
        </w:rPr>
        <w:t xml:space="preserve">the objective of </w:t>
      </w:r>
      <w:r w:rsidR="00A5282E">
        <w:rPr>
          <w:rFonts w:eastAsiaTheme="minorEastAsia" w:cs="Times"/>
          <w:sz w:val="22"/>
          <w:szCs w:val="22"/>
          <w:lang w:eastAsia="zh-CN"/>
        </w:rPr>
        <w:t xml:space="preserve">increasing orthogonal DMRS ports for uplink and downlink </w:t>
      </w:r>
      <w:r w:rsidR="004A7ACF">
        <w:rPr>
          <w:rFonts w:eastAsiaTheme="minorEastAsia" w:cs="Times"/>
          <w:sz w:val="22"/>
          <w:szCs w:val="22"/>
          <w:lang w:eastAsia="zh-CN"/>
        </w:rPr>
        <w:t xml:space="preserve">MU-MIMO </w:t>
      </w:r>
      <w:r w:rsidR="00A5282E">
        <w:rPr>
          <w:rFonts w:eastAsiaTheme="minorEastAsia" w:cs="Times"/>
          <w:sz w:val="22"/>
          <w:szCs w:val="22"/>
          <w:lang w:eastAsia="zh-CN"/>
        </w:rPr>
        <w:t>transmissions</w:t>
      </w:r>
      <w:r w:rsidR="004A7ACF">
        <w:rPr>
          <w:rFonts w:eastAsiaTheme="minorEastAsia" w:cs="Times"/>
          <w:sz w:val="22"/>
          <w:szCs w:val="22"/>
          <w:lang w:eastAsia="zh-CN"/>
        </w:rPr>
        <w:t xml:space="preserve"> as stated in Objective 3</w:t>
      </w:r>
      <w:r w:rsidR="00A5282E">
        <w:rPr>
          <w:rFonts w:eastAsiaTheme="minorEastAsia" w:cs="Times"/>
          <w:sz w:val="22"/>
          <w:szCs w:val="22"/>
          <w:lang w:eastAsia="zh-CN"/>
        </w:rPr>
        <w:t xml:space="preserve">, </w:t>
      </w:r>
      <w:r w:rsidR="004A7ACF">
        <w:rPr>
          <w:rFonts w:eastAsiaTheme="minorEastAsia" w:cs="Times"/>
          <w:sz w:val="22"/>
          <w:szCs w:val="22"/>
          <w:lang w:eastAsia="zh-CN"/>
        </w:rPr>
        <w:t>this agenda item is also tasked to support DMRS design for 8 TX UL S</w:t>
      </w:r>
      <w:r w:rsidR="00E243A1">
        <w:rPr>
          <w:rFonts w:eastAsiaTheme="minorEastAsia" w:cs="Times"/>
          <w:sz w:val="22"/>
          <w:szCs w:val="22"/>
          <w:lang w:eastAsia="zh-CN"/>
        </w:rPr>
        <w:t>U</w:t>
      </w:r>
      <w:r w:rsidR="004A7ACF">
        <w:rPr>
          <w:rFonts w:eastAsiaTheme="minorEastAsia" w:cs="Times"/>
          <w:sz w:val="22"/>
          <w:szCs w:val="22"/>
          <w:lang w:eastAsia="zh-CN"/>
        </w:rPr>
        <w:t xml:space="preserve">-MIMO operation as described in Objective </w:t>
      </w:r>
      <w:r w:rsidR="00DC14A6">
        <w:rPr>
          <w:rFonts w:eastAsiaTheme="minorEastAsia" w:cs="Times"/>
          <w:sz w:val="22"/>
          <w:szCs w:val="22"/>
          <w:lang w:eastAsia="zh-CN"/>
        </w:rPr>
        <w:t>5</w:t>
      </w:r>
      <w:r w:rsidR="004A7ACF">
        <w:rPr>
          <w:rFonts w:eastAsiaTheme="minorEastAsia" w:cs="Times"/>
          <w:sz w:val="22"/>
          <w:szCs w:val="22"/>
          <w:lang w:eastAsia="zh-CN"/>
        </w:rPr>
        <w:t>.</w:t>
      </w:r>
    </w:p>
    <w:p w14:paraId="2B9DB709" w14:textId="0A22CA12" w:rsidR="00EF4728" w:rsidRDefault="00EF4728" w:rsidP="00EF4728">
      <w:pPr>
        <w:pStyle w:val="BodyText"/>
        <w:shd w:val="clear" w:color="auto" w:fill="FFFFFF" w:themeFill="background1"/>
        <w:spacing w:after="0"/>
        <w:ind w:firstLine="288"/>
        <w:contextualSpacing/>
        <w:rPr>
          <w:rFonts w:eastAsiaTheme="minorEastAsia" w:cs="Times"/>
          <w:sz w:val="22"/>
          <w:szCs w:val="22"/>
          <w:lang w:eastAsia="zh-CN"/>
        </w:rPr>
      </w:pPr>
      <w:r>
        <w:rPr>
          <w:rFonts w:eastAsiaTheme="minorEastAsia" w:cs="Times"/>
          <w:sz w:val="22"/>
          <w:szCs w:val="22"/>
          <w:lang w:eastAsia="zh-CN"/>
        </w:rPr>
        <w:t>In RAN1 meeting #109-e, the discussion w</w:t>
      </w:r>
      <w:r w:rsidR="00B64F27">
        <w:rPr>
          <w:rFonts w:eastAsiaTheme="minorEastAsia" w:cs="Times"/>
          <w:sz w:val="22"/>
          <w:szCs w:val="22"/>
          <w:lang w:eastAsia="zh-CN"/>
        </w:rPr>
        <w:t xml:space="preserve">as </w:t>
      </w:r>
      <w:r>
        <w:rPr>
          <w:rFonts w:eastAsiaTheme="minorEastAsia" w:cs="Times"/>
          <w:sz w:val="22"/>
          <w:szCs w:val="22"/>
          <w:lang w:eastAsia="zh-CN"/>
        </w:rPr>
        <w:t xml:space="preserve">focused on </w:t>
      </w:r>
      <w:r w:rsidR="00B64F27">
        <w:rPr>
          <w:rFonts w:eastAsiaTheme="minorEastAsia" w:cs="Times"/>
          <w:sz w:val="22"/>
          <w:szCs w:val="22"/>
          <w:lang w:eastAsia="zh-CN"/>
        </w:rPr>
        <w:t xml:space="preserve">evaluation methodologies for DMRS enhancements, where various assumptions and scenarios for link- and system-level simulations were debated and agreed [2]. Further, RAN1 agreed on some high-level decisions as </w:t>
      </w:r>
      <w:r w:rsidR="00774DC5">
        <w:rPr>
          <w:rFonts w:eastAsiaTheme="minorEastAsia" w:cs="Times"/>
          <w:sz w:val="22"/>
          <w:szCs w:val="22"/>
          <w:lang w:eastAsia="zh-CN"/>
        </w:rPr>
        <w:t xml:space="preserve">design principles and </w:t>
      </w:r>
      <w:r w:rsidR="00B64F27">
        <w:rPr>
          <w:rFonts w:eastAsiaTheme="minorEastAsia" w:cs="Times"/>
          <w:sz w:val="22"/>
          <w:szCs w:val="22"/>
          <w:lang w:eastAsia="zh-CN"/>
        </w:rPr>
        <w:t xml:space="preserve">guidelines </w:t>
      </w:r>
      <w:r w:rsidR="00774DC5">
        <w:rPr>
          <w:rFonts w:eastAsiaTheme="minorEastAsia" w:cs="Times"/>
          <w:sz w:val="22"/>
          <w:szCs w:val="22"/>
          <w:lang w:eastAsia="zh-CN"/>
        </w:rPr>
        <w:t xml:space="preserve">for DMRS </w:t>
      </w:r>
      <w:r w:rsidR="002F5EEF">
        <w:rPr>
          <w:rFonts w:eastAsiaTheme="minorEastAsia" w:cs="Times"/>
          <w:sz w:val="22"/>
          <w:szCs w:val="22"/>
          <w:lang w:eastAsia="zh-CN"/>
        </w:rPr>
        <w:t>enhancements [</w:t>
      </w:r>
      <w:r w:rsidR="003D1B71">
        <w:rPr>
          <w:rFonts w:eastAsiaTheme="minorEastAsia" w:cs="Times"/>
          <w:sz w:val="22"/>
          <w:szCs w:val="22"/>
          <w:lang w:eastAsia="zh-CN"/>
        </w:rPr>
        <w:t>1].</w:t>
      </w:r>
      <w:r w:rsidR="00B64F27">
        <w:rPr>
          <w:rFonts w:eastAsiaTheme="minorEastAsia" w:cs="Times"/>
          <w:sz w:val="22"/>
          <w:szCs w:val="22"/>
          <w:lang w:eastAsia="zh-CN"/>
        </w:rPr>
        <w:t xml:space="preserve"> </w:t>
      </w:r>
    </w:p>
    <w:p w14:paraId="5769A938" w14:textId="77777777" w:rsidR="001F61FF" w:rsidRDefault="001F61FF" w:rsidP="004E4F58">
      <w:pPr>
        <w:pStyle w:val="BodyText"/>
        <w:shd w:val="clear" w:color="auto" w:fill="FFFFFF" w:themeFill="background1"/>
        <w:spacing w:after="0"/>
        <w:ind w:firstLine="288"/>
        <w:contextualSpacing/>
        <w:rPr>
          <w:rFonts w:eastAsiaTheme="minorEastAsia" w:cs="Times"/>
          <w:sz w:val="22"/>
          <w:szCs w:val="22"/>
          <w:lang w:eastAsia="zh-CN"/>
        </w:rPr>
      </w:pPr>
    </w:p>
    <w:tbl>
      <w:tblPr>
        <w:tblStyle w:val="TableGrid1"/>
        <w:tblW w:w="10165" w:type="dxa"/>
        <w:shd w:val="clear" w:color="auto" w:fill="FFFFFF" w:themeFill="background1"/>
        <w:tblLook w:val="04A0" w:firstRow="1" w:lastRow="0" w:firstColumn="1" w:lastColumn="0" w:noHBand="0" w:noVBand="1"/>
      </w:tblPr>
      <w:tblGrid>
        <w:gridCol w:w="10165"/>
      </w:tblGrid>
      <w:tr w:rsidR="004E4F58" w:rsidRPr="004E4F58" w14:paraId="72B56BDE" w14:textId="77777777" w:rsidTr="008872C0">
        <w:tc>
          <w:tcPr>
            <w:tcW w:w="10165" w:type="dxa"/>
            <w:shd w:val="clear" w:color="auto" w:fill="FFFFFF" w:themeFill="background1"/>
          </w:tcPr>
          <w:p w14:paraId="642F28E6" w14:textId="77777777" w:rsidR="004E4F58" w:rsidRPr="004E4F58" w:rsidRDefault="004E4F58" w:rsidP="004E4F58">
            <w:pPr>
              <w:shd w:val="clear" w:color="auto" w:fill="FFFFFF" w:themeFill="background1"/>
              <w:spacing w:after="0"/>
              <w:contextualSpacing/>
              <w:rPr>
                <w:rFonts w:ascii="Times" w:eastAsia="Times New Roman" w:hAnsi="Times" w:cs="Times"/>
                <w:bCs/>
                <w:i/>
                <w:iCs/>
                <w:color w:val="000000"/>
                <w:sz w:val="20"/>
                <w:szCs w:val="20"/>
                <w:shd w:val="clear" w:color="auto" w:fill="FFFFFF"/>
              </w:rPr>
            </w:pPr>
            <w:r w:rsidRPr="004E4F58">
              <w:rPr>
                <w:rFonts w:ascii="Times" w:eastAsia="Times New Roman" w:hAnsi="Times" w:cs="Times"/>
                <w:bCs/>
                <w:i/>
                <w:iCs/>
                <w:color w:val="000000"/>
                <w:sz w:val="20"/>
                <w:szCs w:val="20"/>
                <w:shd w:val="clear" w:color="auto" w:fill="FFFFFF"/>
              </w:rPr>
              <w:t>Specify to increase the maximum number of DMRS ports for PDSCH/PUSCH larger than Rel.15 for CP-OFDM without increasing the DMRS overhead. </w:t>
            </w:r>
          </w:p>
          <w:p w14:paraId="0040F9B1" w14:textId="77777777" w:rsidR="004E4F58" w:rsidRPr="004E4F58" w:rsidRDefault="004E4F58" w:rsidP="004E4F58">
            <w:pPr>
              <w:numPr>
                <w:ilvl w:val="0"/>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Strive to have common design of DMRS enhancement for PDSCH and PUSCH for a given DMRS Type. </w:t>
            </w:r>
          </w:p>
          <w:p w14:paraId="57B7B19F" w14:textId="77777777" w:rsidR="004E4F58" w:rsidRPr="004E4F58" w:rsidRDefault="004E4F58" w:rsidP="004E4F58">
            <w:pPr>
              <w:shd w:val="clear" w:color="auto" w:fill="FFFFFF" w:themeFill="background1"/>
              <w:spacing w:after="0"/>
              <w:contextualSpacing/>
              <w:rPr>
                <w:rFonts w:ascii="Times" w:eastAsia="Malgun Gothic" w:hAnsi="Times" w:cs="Times"/>
                <w:i/>
                <w:iCs/>
                <w:color w:val="000000"/>
                <w:sz w:val="20"/>
                <w:szCs w:val="20"/>
              </w:rPr>
            </w:pPr>
            <w:r w:rsidRPr="004E4F58">
              <w:rPr>
                <w:rFonts w:ascii="Times" w:eastAsia="Batang" w:hAnsi="Times" w:cs="Times"/>
                <w:i/>
                <w:iCs/>
                <w:color w:val="000000"/>
                <w:sz w:val="20"/>
                <w:szCs w:val="20"/>
                <w:shd w:val="clear" w:color="auto" w:fill="FFFFFF"/>
              </w:rPr>
              <w:t> </w:t>
            </w:r>
          </w:p>
          <w:p w14:paraId="79027859" w14:textId="77777777" w:rsidR="004E4F58" w:rsidRPr="004E4F58" w:rsidRDefault="004E4F58" w:rsidP="004E4F58">
            <w:pPr>
              <w:shd w:val="clear" w:color="auto" w:fill="FFFFFF" w:themeFill="background1"/>
              <w:spacing w:after="0"/>
              <w:contextualSpacing/>
              <w:rPr>
                <w:rFonts w:ascii="Times" w:eastAsia="SimSun" w:hAnsi="Times" w:cs="Times"/>
                <w:i/>
                <w:iCs/>
                <w:color w:val="000000"/>
                <w:sz w:val="20"/>
                <w:szCs w:val="20"/>
              </w:rPr>
            </w:pPr>
            <w:r w:rsidRPr="004E4F58">
              <w:rPr>
                <w:rFonts w:ascii="Times" w:eastAsia="Times New Roman" w:hAnsi="Times" w:cs="Times"/>
                <w:bCs/>
                <w:i/>
                <w:iCs/>
                <w:color w:val="000000"/>
                <w:sz w:val="20"/>
                <w:szCs w:val="20"/>
                <w:shd w:val="clear" w:color="auto" w:fill="FFFFFF"/>
              </w:rPr>
              <w:t>The maximum number of enhanced DMRS ports in Rel.18 is doubled from Rel.15 DMRS ports:</w:t>
            </w:r>
            <w:r w:rsidRPr="004E4F58">
              <w:rPr>
                <w:rFonts w:ascii="Times" w:eastAsia="Times New Roman" w:hAnsi="Times" w:cs="Times"/>
                <w:bCs/>
                <w:i/>
                <w:iCs/>
                <w:color w:val="000000"/>
                <w:sz w:val="20"/>
                <w:szCs w:val="20"/>
                <w:shd w:val="clear" w:color="auto" w:fill="FFFFFF"/>
                <w:lang w:eastAsia="ja-JP"/>
              </w:rPr>
              <w:t> </w:t>
            </w:r>
          </w:p>
          <w:p w14:paraId="6ECFEC5C" w14:textId="77777777" w:rsidR="004E4F58" w:rsidRPr="004E4F58" w:rsidRDefault="004E4F58" w:rsidP="004E4F58">
            <w:pPr>
              <w:numPr>
                <w:ilvl w:val="0"/>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For DMRS type 1, the max. number of enhanced DMRS ports in Rel.18 for PDSCH/PUSCH is </w:t>
            </w:r>
          </w:p>
          <w:p w14:paraId="39AB7358" w14:textId="77777777" w:rsidR="004E4F58" w:rsidRPr="004E4F58" w:rsidRDefault="004E4F58" w:rsidP="004E4F58">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Single symbol DMRS: 8 DMRS ports. </w:t>
            </w:r>
          </w:p>
          <w:p w14:paraId="0174BC6E" w14:textId="77777777" w:rsidR="004E4F58" w:rsidRPr="004E4F58" w:rsidRDefault="004E4F58" w:rsidP="004E4F58">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Double symbol DMRS: 16 DMRS ports. </w:t>
            </w:r>
          </w:p>
          <w:p w14:paraId="766D8A0B" w14:textId="77777777" w:rsidR="004E4F58" w:rsidRPr="004E4F58" w:rsidRDefault="004E4F58" w:rsidP="004E4F58">
            <w:pPr>
              <w:numPr>
                <w:ilvl w:val="0"/>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For DMRS type 2, the max. number of enhanced DMRS ports in Rel.18 for PDSCH/PUSCH is </w:t>
            </w:r>
          </w:p>
          <w:p w14:paraId="6355D024" w14:textId="77777777" w:rsidR="004E4F58" w:rsidRPr="004E4F58" w:rsidRDefault="004E4F58" w:rsidP="004E4F58">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Single symbol DMRS: 12 DMRS ports. </w:t>
            </w:r>
          </w:p>
          <w:p w14:paraId="6E1EDC1A" w14:textId="77777777" w:rsidR="004E4F58" w:rsidRPr="004E4F58" w:rsidRDefault="004E4F58" w:rsidP="004E4F58">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Double symbol DMRS: 24 DMRS ports. </w:t>
            </w:r>
          </w:p>
          <w:p w14:paraId="30EEC848" w14:textId="77777777" w:rsidR="004E4F58" w:rsidRPr="004E4F58" w:rsidRDefault="004E4F58" w:rsidP="004E4F58">
            <w:pPr>
              <w:shd w:val="clear" w:color="auto" w:fill="FFFFFF" w:themeFill="background1"/>
              <w:spacing w:after="0"/>
              <w:contextualSpacing/>
              <w:rPr>
                <w:rFonts w:ascii="Times" w:eastAsia="Malgun Gothic" w:hAnsi="Times" w:cs="Times"/>
                <w:i/>
                <w:iCs/>
                <w:color w:val="000000"/>
                <w:sz w:val="20"/>
                <w:szCs w:val="20"/>
              </w:rPr>
            </w:pPr>
            <w:r w:rsidRPr="004E4F58">
              <w:rPr>
                <w:rFonts w:ascii="Times" w:eastAsia="Batang" w:hAnsi="Times" w:cs="Times"/>
                <w:i/>
                <w:iCs/>
                <w:color w:val="000000"/>
                <w:sz w:val="20"/>
                <w:szCs w:val="20"/>
                <w:shd w:val="clear" w:color="auto" w:fill="FFFFFF"/>
              </w:rPr>
              <w:t> </w:t>
            </w:r>
          </w:p>
          <w:p w14:paraId="629CC19E" w14:textId="77777777" w:rsidR="004E4F58" w:rsidRPr="004E4F58" w:rsidRDefault="004E4F58" w:rsidP="004E4F58">
            <w:pPr>
              <w:shd w:val="clear" w:color="auto" w:fill="FFFFFF" w:themeFill="background1"/>
              <w:spacing w:after="0"/>
              <w:contextualSpacing/>
              <w:rPr>
                <w:rFonts w:ascii="Times" w:eastAsia="SimSun" w:hAnsi="Times" w:cs="Times"/>
                <w:i/>
                <w:iCs/>
                <w:color w:val="000000"/>
                <w:sz w:val="20"/>
                <w:szCs w:val="20"/>
              </w:rPr>
            </w:pPr>
            <w:r w:rsidRPr="004E4F58">
              <w:rPr>
                <w:rFonts w:ascii="Times" w:eastAsia="Times New Roman" w:hAnsi="Times" w:cs="Times"/>
                <w:bCs/>
                <w:i/>
                <w:iCs/>
                <w:color w:val="000000"/>
                <w:sz w:val="20"/>
                <w:szCs w:val="20"/>
                <w:shd w:val="clear" w:color="auto" w:fill="FFFFFF"/>
              </w:rPr>
              <w:t>To increase the number of DMRS ports for PDSCH/PUSCH, evaluate and, if needed, specify one or more from the following options:</w:t>
            </w:r>
            <w:r w:rsidRPr="004E4F58">
              <w:rPr>
                <w:rFonts w:ascii="Times" w:eastAsia="Times New Roman" w:hAnsi="Times" w:cs="Times"/>
                <w:bCs/>
                <w:i/>
                <w:iCs/>
                <w:color w:val="000000"/>
                <w:sz w:val="20"/>
                <w:szCs w:val="20"/>
                <w:shd w:val="clear" w:color="auto" w:fill="FFFFFF"/>
                <w:lang w:eastAsia="ja-JP"/>
              </w:rPr>
              <w:t> </w:t>
            </w:r>
          </w:p>
          <w:p w14:paraId="32BCAE47"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Opt.1 (enhance FD-OCC): Introduce larger FD-OCC length than Rel.15 (</w:t>
            </w:r>
            <w:proofErr w:type="gramStart"/>
            <w:r w:rsidRPr="004E4F58">
              <w:rPr>
                <w:rFonts w:ascii="Times" w:eastAsia="Times New Roman" w:hAnsi="Times" w:cs="Times"/>
                <w:bCs/>
                <w:i/>
                <w:iCs/>
                <w:color w:val="000000"/>
                <w:sz w:val="20"/>
                <w:szCs w:val="20"/>
                <w:lang w:eastAsia="ja-JP"/>
              </w:rPr>
              <w:t>e.g.</w:t>
            </w:r>
            <w:proofErr w:type="gramEnd"/>
            <w:r w:rsidRPr="004E4F58">
              <w:rPr>
                <w:rFonts w:ascii="Times" w:eastAsia="Times New Roman" w:hAnsi="Times" w:cs="Times"/>
                <w:bCs/>
                <w:i/>
                <w:iCs/>
                <w:color w:val="000000"/>
                <w:sz w:val="20"/>
                <w:szCs w:val="20"/>
                <w:lang w:eastAsia="ja-JP"/>
              </w:rPr>
              <w:t xml:space="preserve"> 4 or 6). </w:t>
            </w:r>
          </w:p>
          <w:p w14:paraId="0B76B882" w14:textId="77777777" w:rsidR="004E4F58" w:rsidRPr="004E4F58" w:rsidRDefault="004E4F58" w:rsidP="004E4F58">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Study aspect includes potential performance degradation in large delay spread, potential scheduling restriction, backward compatibility. </w:t>
            </w:r>
          </w:p>
          <w:p w14:paraId="6490F71E"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Opt.2 (enhance TD-OCC): Utilize TD-OCC over non-contiguous DMRS symbols (</w:t>
            </w:r>
            <w:proofErr w:type="gramStart"/>
            <w:r w:rsidRPr="004E4F58">
              <w:rPr>
                <w:rFonts w:ascii="Times" w:eastAsia="Times New Roman" w:hAnsi="Times" w:cs="Times"/>
                <w:bCs/>
                <w:i/>
                <w:iCs/>
                <w:color w:val="000000"/>
                <w:sz w:val="20"/>
                <w:szCs w:val="20"/>
                <w:lang w:eastAsia="ja-JP"/>
              </w:rPr>
              <w:t>e.g.</w:t>
            </w:r>
            <w:proofErr w:type="gramEnd"/>
            <w:r w:rsidRPr="004E4F58">
              <w:rPr>
                <w:rFonts w:ascii="Times" w:eastAsia="Times New Roman" w:hAnsi="Times" w:cs="Times"/>
                <w:bCs/>
                <w:i/>
                <w:iCs/>
                <w:color w:val="000000"/>
                <w:sz w:val="20"/>
                <w:szCs w:val="20"/>
                <w:lang w:eastAsia="ja-JP"/>
              </w:rPr>
              <w:t xml:space="preserve"> TD-OCC across front/additional DMRS symbols) </w:t>
            </w:r>
          </w:p>
          <w:p w14:paraId="286513F7" w14:textId="77777777" w:rsidR="004E4F58" w:rsidRPr="004E4F58" w:rsidRDefault="004E4F58" w:rsidP="004E4F58">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Study aspect includes potential performance degradation in high UE velocity, potential scheduling restriction (</w:t>
            </w:r>
            <w:proofErr w:type="gramStart"/>
            <w:r w:rsidRPr="004E4F58">
              <w:rPr>
                <w:rFonts w:ascii="Times" w:eastAsia="Times New Roman" w:hAnsi="Times" w:cs="Times"/>
                <w:bCs/>
                <w:i/>
                <w:iCs/>
                <w:color w:val="000000"/>
                <w:sz w:val="20"/>
                <w:szCs w:val="20"/>
                <w:lang w:eastAsia="ja-JP"/>
              </w:rPr>
              <w:t>e.g.</w:t>
            </w:r>
            <w:proofErr w:type="gramEnd"/>
            <w:r w:rsidRPr="004E4F58">
              <w:rPr>
                <w:rFonts w:ascii="Times" w:eastAsia="Times New Roman" w:hAnsi="Times" w:cs="Times"/>
                <w:bCs/>
                <w:i/>
                <w:iCs/>
                <w:color w:val="000000"/>
                <w:sz w:val="20"/>
                <w:szCs w:val="20"/>
                <w:lang w:eastAsia="ja-JP"/>
              </w:rPr>
              <w:t xml:space="preserve"> how to apply freq. hopping), potential DMRS configuration restriction (e.g. restriction of the number of additional DMRS), backward compatibility. </w:t>
            </w:r>
          </w:p>
          <w:p w14:paraId="48BBAAF2"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Opt.3 (Sparser frequency allocation): increase the number of CDM groups (</w:t>
            </w:r>
            <w:proofErr w:type="gramStart"/>
            <w:r w:rsidRPr="004E4F58">
              <w:rPr>
                <w:rFonts w:ascii="Times" w:eastAsia="Times New Roman" w:hAnsi="Times" w:cs="Times"/>
                <w:bCs/>
                <w:i/>
                <w:iCs/>
                <w:color w:val="000000"/>
                <w:sz w:val="20"/>
                <w:szCs w:val="20"/>
                <w:lang w:eastAsia="ja-JP"/>
              </w:rPr>
              <w:t>e.g.</w:t>
            </w:r>
            <w:proofErr w:type="gramEnd"/>
            <w:r w:rsidRPr="004E4F58">
              <w:rPr>
                <w:rFonts w:ascii="Times" w:eastAsia="Times New Roman" w:hAnsi="Times" w:cs="Times"/>
                <w:bCs/>
                <w:i/>
                <w:iCs/>
                <w:color w:val="000000"/>
                <w:sz w:val="20"/>
                <w:szCs w:val="20"/>
                <w:lang w:eastAsia="ja-JP"/>
              </w:rPr>
              <w:t xml:space="preserve"> larger number of comb/FDM). </w:t>
            </w:r>
          </w:p>
          <w:p w14:paraId="6299D2F0" w14:textId="77777777" w:rsidR="004E4F58" w:rsidRPr="004E4F58" w:rsidRDefault="004E4F58" w:rsidP="004E4F58">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Study aspect includes potential performance degradation in large delay spread, backward compatibility. </w:t>
            </w:r>
          </w:p>
          <w:p w14:paraId="423E36E6"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 xml:space="preserve">Opt.4 (using </w:t>
            </w:r>
            <w:proofErr w:type="spellStart"/>
            <w:r w:rsidRPr="004E4F58">
              <w:rPr>
                <w:rFonts w:ascii="Times" w:eastAsia="Times New Roman" w:hAnsi="Times" w:cs="Times"/>
                <w:bCs/>
                <w:i/>
                <w:iCs/>
                <w:color w:val="000000"/>
                <w:sz w:val="20"/>
                <w:szCs w:val="20"/>
                <w:lang w:eastAsia="ja-JP"/>
              </w:rPr>
              <w:t>TDMed</w:t>
            </w:r>
            <w:proofErr w:type="spellEnd"/>
            <w:r w:rsidRPr="004E4F58">
              <w:rPr>
                <w:rFonts w:ascii="Times" w:eastAsia="Times New Roman" w:hAnsi="Times" w:cs="Times"/>
                <w:bCs/>
                <w:i/>
                <w:iCs/>
                <w:color w:val="000000"/>
                <w:sz w:val="20"/>
                <w:szCs w:val="20"/>
                <w:lang w:eastAsia="ja-JP"/>
              </w:rPr>
              <w:t xml:space="preserve"> DMRS symbol): reusing additional DMRS symbols to increase orthogonal DMRS ports </w:t>
            </w:r>
          </w:p>
          <w:p w14:paraId="67CCFD1A" w14:textId="77777777" w:rsidR="004E4F58" w:rsidRPr="004E4F58" w:rsidRDefault="004E4F58" w:rsidP="004E4F58">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Study aspect includes potential performance degradation in high UE velocity, potential DMRS configuration restriction (</w:t>
            </w:r>
            <w:proofErr w:type="gramStart"/>
            <w:r w:rsidRPr="004E4F58">
              <w:rPr>
                <w:rFonts w:ascii="Times" w:eastAsia="Times New Roman" w:hAnsi="Times" w:cs="Times"/>
                <w:bCs/>
                <w:i/>
                <w:iCs/>
                <w:color w:val="000000"/>
                <w:sz w:val="20"/>
                <w:szCs w:val="20"/>
                <w:lang w:eastAsia="ja-JP"/>
              </w:rPr>
              <w:t>e.g.</w:t>
            </w:r>
            <w:proofErr w:type="gramEnd"/>
            <w:r w:rsidRPr="004E4F58">
              <w:rPr>
                <w:rFonts w:ascii="Times" w:eastAsia="Times New Roman" w:hAnsi="Times" w:cs="Times"/>
                <w:bCs/>
                <w:i/>
                <w:iCs/>
                <w:color w:val="000000"/>
                <w:sz w:val="20"/>
                <w:szCs w:val="20"/>
                <w:lang w:eastAsia="ja-JP"/>
              </w:rPr>
              <w:t xml:space="preserve"> restriction of the number of additional DMRS), backward compatibility. </w:t>
            </w:r>
          </w:p>
          <w:p w14:paraId="3E16CFB2"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Opt.5 TD-OCC over non-contiguous DMRS symbols combined with FD-OCC or FDM: reusing additional DMRS symbol(s) to improve channel estimation performance. </w:t>
            </w:r>
          </w:p>
          <w:p w14:paraId="0C2AC62B" w14:textId="77777777" w:rsidR="004E4F58" w:rsidRPr="004E4F58" w:rsidRDefault="004E4F58" w:rsidP="004E4F58">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t>Study aspect includes potential performance degradation in high UE velocity, potential scheduling restriction (</w:t>
            </w:r>
            <w:proofErr w:type="gramStart"/>
            <w:r w:rsidRPr="004E4F58">
              <w:rPr>
                <w:rFonts w:ascii="Times" w:eastAsia="Times New Roman" w:hAnsi="Times" w:cs="Times"/>
                <w:bCs/>
                <w:i/>
                <w:iCs/>
                <w:color w:val="000000"/>
                <w:sz w:val="20"/>
                <w:szCs w:val="20"/>
                <w:lang w:eastAsia="ja-JP"/>
              </w:rPr>
              <w:t>e.g.</w:t>
            </w:r>
            <w:proofErr w:type="gramEnd"/>
            <w:r w:rsidRPr="004E4F58">
              <w:rPr>
                <w:rFonts w:ascii="Times" w:eastAsia="Times New Roman" w:hAnsi="Times" w:cs="Times"/>
                <w:bCs/>
                <w:i/>
                <w:iCs/>
                <w:color w:val="000000"/>
                <w:sz w:val="20"/>
                <w:szCs w:val="20"/>
                <w:lang w:eastAsia="ja-JP"/>
              </w:rPr>
              <w:t xml:space="preserve"> how to apply freq. hopping), potential DMRS configuration restriction (e.g. restriction of the number of additional DMRS), backward compatibility. </w:t>
            </w:r>
          </w:p>
          <w:p w14:paraId="600125AD"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4E4F58">
              <w:rPr>
                <w:rFonts w:ascii="Times" w:eastAsia="Times New Roman" w:hAnsi="Times" w:cs="Times"/>
                <w:bCs/>
                <w:i/>
                <w:iCs/>
                <w:color w:val="000000"/>
                <w:sz w:val="20"/>
                <w:szCs w:val="20"/>
                <w:lang w:eastAsia="ja-JP"/>
              </w:rPr>
              <w:lastRenderedPageBreak/>
              <w:t>The same option can be applied to both single symbol DMRS and double symbol DMRS. </w:t>
            </w:r>
          </w:p>
          <w:p w14:paraId="270F57AF" w14:textId="77777777" w:rsidR="004E4F58" w:rsidRPr="004E4F58" w:rsidRDefault="004E4F58" w:rsidP="004E4F58">
            <w:pPr>
              <w:shd w:val="clear" w:color="auto" w:fill="FFFFFF" w:themeFill="background1"/>
              <w:spacing w:after="0"/>
              <w:contextualSpacing/>
              <w:rPr>
                <w:rFonts w:ascii="Times" w:eastAsia="Malgun Gothic" w:hAnsi="Times" w:cs="Times"/>
                <w:i/>
                <w:iCs/>
                <w:color w:val="000000"/>
                <w:sz w:val="20"/>
                <w:szCs w:val="20"/>
              </w:rPr>
            </w:pPr>
            <w:r w:rsidRPr="004E4F58">
              <w:rPr>
                <w:rFonts w:ascii="Times" w:eastAsia="Batang" w:hAnsi="Times" w:cs="Times"/>
                <w:i/>
                <w:iCs/>
                <w:color w:val="000000"/>
                <w:sz w:val="20"/>
                <w:szCs w:val="20"/>
                <w:shd w:val="clear" w:color="auto" w:fill="FFFFFF"/>
              </w:rPr>
              <w:t> </w:t>
            </w:r>
          </w:p>
          <w:p w14:paraId="28A6D560" w14:textId="77777777" w:rsidR="004E4F58" w:rsidRPr="004E4F58" w:rsidRDefault="004E4F58" w:rsidP="004E4F58">
            <w:pPr>
              <w:shd w:val="clear" w:color="auto" w:fill="FFFFFF" w:themeFill="background1"/>
              <w:spacing w:after="0"/>
              <w:contextualSpacing/>
              <w:rPr>
                <w:rFonts w:ascii="Times" w:eastAsia="SimSun" w:hAnsi="Times" w:cs="Times"/>
                <w:i/>
                <w:iCs/>
                <w:color w:val="000000"/>
                <w:sz w:val="20"/>
                <w:szCs w:val="20"/>
              </w:rPr>
            </w:pPr>
            <w:r w:rsidRPr="004E4F58">
              <w:rPr>
                <w:rFonts w:ascii="Times" w:eastAsia="Times New Roman" w:hAnsi="Times" w:cs="Times"/>
                <w:bCs/>
                <w:i/>
                <w:iCs/>
                <w:color w:val="000000"/>
                <w:sz w:val="20"/>
                <w:szCs w:val="20"/>
                <w:shd w:val="clear" w:color="auto" w:fill="FFFFFF"/>
              </w:rPr>
              <w:t>To increase the maximum nu</w:t>
            </w:r>
            <w:r w:rsidRPr="004E4F58">
              <w:rPr>
                <w:rFonts w:ascii="Times" w:eastAsia="Times New Roman" w:hAnsi="Times" w:cs="Times"/>
                <w:bCs/>
                <w:i/>
                <w:iCs/>
                <w:color w:val="000000"/>
                <w:sz w:val="20"/>
                <w:szCs w:val="20"/>
                <w:lang w:eastAsia="ja-JP"/>
              </w:rPr>
              <w:t>mber of DMRS ports for PDSCH/PUSCH compared to Rel.15 DMRS for CP-OFDM without increasing the DMRS overhead, </w:t>
            </w:r>
          </w:p>
          <w:p w14:paraId="2354989F"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SimSun" w:hAnsi="Times" w:cs="Times"/>
                <w:i/>
                <w:iCs/>
                <w:color w:val="000000"/>
                <w:sz w:val="20"/>
                <w:szCs w:val="20"/>
              </w:rPr>
            </w:pPr>
            <w:r w:rsidRPr="004E4F58">
              <w:rPr>
                <w:rFonts w:ascii="Times" w:eastAsia="Times New Roman" w:hAnsi="Times" w:cs="Times"/>
                <w:bCs/>
                <w:i/>
                <w:iCs/>
                <w:color w:val="000000"/>
                <w:sz w:val="20"/>
                <w:szCs w:val="20"/>
                <w:lang w:eastAsia="ja-JP"/>
              </w:rPr>
              <w:t>Study whether/how to enable MU-MIMO between Rel.15 DMRS ports and Rel.18 DMRS ports, as well as whether/how to enable MU-MIMO among Rel.18 DMRS ports, in the same or different CDM group. </w:t>
            </w:r>
          </w:p>
          <w:p w14:paraId="7F6FCFF1" w14:textId="77777777" w:rsidR="004E4F58" w:rsidRPr="004E4F58" w:rsidRDefault="004E4F58" w:rsidP="004E4F58">
            <w:pPr>
              <w:shd w:val="clear" w:color="auto" w:fill="FFFFFF" w:themeFill="background1"/>
              <w:spacing w:after="0"/>
              <w:contextualSpacing/>
              <w:rPr>
                <w:rFonts w:ascii="Arial" w:eastAsia="Malgun Gothic" w:hAnsi="Arial" w:cs="Arial"/>
                <w:i/>
                <w:iCs/>
                <w:color w:val="1F497D"/>
                <w:sz w:val="20"/>
                <w:szCs w:val="20"/>
              </w:rPr>
            </w:pPr>
          </w:p>
          <w:p w14:paraId="1305DF8D" w14:textId="77777777" w:rsidR="004E4F58" w:rsidRPr="004E4F58" w:rsidRDefault="004E4F58" w:rsidP="004E4F58">
            <w:pPr>
              <w:shd w:val="clear" w:color="auto" w:fill="FFFFFF" w:themeFill="background1"/>
              <w:spacing w:after="0"/>
              <w:contextualSpacing/>
              <w:rPr>
                <w:rFonts w:ascii="Times" w:eastAsia="MS PGothic" w:hAnsi="Times" w:cs="Times"/>
                <w:i/>
                <w:iCs/>
                <w:color w:val="000000"/>
                <w:sz w:val="20"/>
                <w:szCs w:val="20"/>
              </w:rPr>
            </w:pPr>
            <w:r w:rsidRPr="004E4F58">
              <w:rPr>
                <w:rFonts w:ascii="Times" w:eastAsia="Batang" w:hAnsi="Times" w:cs="Times"/>
                <w:bCs/>
                <w:i/>
                <w:iCs/>
                <w:color w:val="000000"/>
                <w:sz w:val="20"/>
                <w:szCs w:val="20"/>
              </w:rPr>
              <w:t>For LLS assumptions for increasing DMRS ports in AI 9.1.3.1 in Rel.18: </w:t>
            </w:r>
          </w:p>
          <w:p w14:paraId="635DCEB5"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Batang" w:hAnsi="Times" w:cs="Times"/>
                <w:i/>
                <w:iCs/>
                <w:color w:val="000000"/>
                <w:sz w:val="20"/>
                <w:szCs w:val="20"/>
              </w:rPr>
            </w:pPr>
            <w:r w:rsidRPr="004E4F58">
              <w:rPr>
                <w:rFonts w:ascii="Times" w:eastAsia="Batang" w:hAnsi="Times" w:cs="Times"/>
                <w:bCs/>
                <w:i/>
                <w:iCs/>
                <w:color w:val="000000"/>
                <w:sz w:val="20"/>
                <w:szCs w:val="20"/>
              </w:rPr>
              <w:t>Precoding assumption of PUSCH, “</w:t>
            </w:r>
            <w:r w:rsidRPr="004E4F58">
              <w:rPr>
                <w:rFonts w:ascii="Times" w:eastAsia="Batang" w:hAnsi="Times" w:cs="Times"/>
                <w:i/>
                <w:iCs/>
                <w:color w:val="000000"/>
                <w:sz w:val="20"/>
                <w:szCs w:val="20"/>
              </w:rPr>
              <w:t>[ZF or SVD]</w:t>
            </w:r>
            <w:r w:rsidRPr="004E4F58">
              <w:rPr>
                <w:rFonts w:ascii="Times" w:eastAsia="Batang" w:hAnsi="Times" w:cs="Times"/>
                <w:bCs/>
                <w:i/>
                <w:iCs/>
                <w:color w:val="000000"/>
                <w:sz w:val="20"/>
                <w:szCs w:val="20"/>
              </w:rPr>
              <w:t>” in RAN1#109e agreement is updated by </w:t>
            </w:r>
          </w:p>
          <w:p w14:paraId="20CFCF38" w14:textId="77777777" w:rsidR="004E4F58" w:rsidRPr="008872C0" w:rsidRDefault="004E4F58" w:rsidP="008872C0">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8872C0">
              <w:rPr>
                <w:rFonts w:ascii="Times" w:eastAsia="Times New Roman" w:hAnsi="Times" w:cs="Times"/>
                <w:bCs/>
                <w:i/>
                <w:iCs/>
                <w:color w:val="000000"/>
                <w:sz w:val="20"/>
                <w:szCs w:val="20"/>
                <w:lang w:eastAsia="ja-JP"/>
              </w:rPr>
              <w:t>Alt.2-2: SVD </w:t>
            </w:r>
          </w:p>
          <w:p w14:paraId="5F4D6C89" w14:textId="77777777" w:rsidR="004E4F58" w:rsidRPr="004E4F58" w:rsidRDefault="004E4F58" w:rsidP="004E4F58">
            <w:pPr>
              <w:shd w:val="clear" w:color="auto" w:fill="FFFFFF" w:themeFill="background1"/>
              <w:spacing w:after="0"/>
              <w:contextualSpacing/>
              <w:rPr>
                <w:rFonts w:ascii="Times" w:eastAsia="Yu Mincho" w:hAnsi="Times" w:cs="Times"/>
                <w:i/>
                <w:iCs/>
                <w:color w:val="000000"/>
                <w:sz w:val="20"/>
                <w:szCs w:val="20"/>
                <w:lang w:eastAsia="zh-CN"/>
              </w:rPr>
            </w:pPr>
            <w:r w:rsidRPr="004E4F58">
              <w:rPr>
                <w:rFonts w:ascii="Times" w:eastAsia="SimSun" w:hAnsi="Times" w:cs="Times"/>
                <w:i/>
                <w:iCs/>
                <w:color w:val="000000"/>
                <w:sz w:val="20"/>
                <w:szCs w:val="20"/>
                <w:bdr w:val="none" w:sz="0" w:space="0" w:color="auto" w:frame="1"/>
                <w:lang w:eastAsia="zh-CN"/>
              </w:rPr>
              <w:t> </w:t>
            </w:r>
          </w:p>
          <w:p w14:paraId="7E35788D" w14:textId="77777777" w:rsidR="004E4F58" w:rsidRPr="004E4F58" w:rsidRDefault="004E4F58" w:rsidP="004E4F58">
            <w:pPr>
              <w:shd w:val="clear" w:color="auto" w:fill="FFFFFF" w:themeFill="background1"/>
              <w:spacing w:after="0"/>
              <w:contextualSpacing/>
              <w:rPr>
                <w:rFonts w:ascii="Times" w:eastAsia="MS PGothic" w:hAnsi="Times" w:cs="Times"/>
                <w:i/>
                <w:iCs/>
                <w:color w:val="000000"/>
                <w:sz w:val="20"/>
                <w:szCs w:val="20"/>
              </w:rPr>
            </w:pPr>
            <w:r w:rsidRPr="004E4F58">
              <w:rPr>
                <w:rFonts w:ascii="Times" w:eastAsia="Batang" w:hAnsi="Times" w:cs="Times"/>
                <w:bCs/>
                <w:i/>
                <w:iCs/>
                <w:color w:val="000000"/>
                <w:sz w:val="20"/>
                <w:szCs w:val="20"/>
              </w:rPr>
              <w:t>To increase the maximum number of orthogonal DMRS ports for PDSCH/PUSCH larger than Rel.15,  </w:t>
            </w:r>
          </w:p>
          <w:p w14:paraId="645EBCF2"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Batang" w:hAnsi="Times" w:cs="Times"/>
                <w:i/>
                <w:iCs/>
                <w:color w:val="000000"/>
                <w:sz w:val="20"/>
                <w:szCs w:val="20"/>
              </w:rPr>
            </w:pPr>
            <w:r w:rsidRPr="004E4F58">
              <w:rPr>
                <w:rFonts w:ascii="Times" w:eastAsia="Batang" w:hAnsi="Times" w:cs="Times"/>
                <w:bCs/>
                <w:i/>
                <w:iCs/>
                <w:color w:val="000000"/>
                <w:sz w:val="20"/>
                <w:szCs w:val="20"/>
              </w:rPr>
              <w:t>Study whether/how to support DCI-based dynamic antenna ports indication of Rel.18 DMRS ports and/or Rel.15 DMRS ports. </w:t>
            </w:r>
          </w:p>
          <w:p w14:paraId="21837658"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Batang" w:hAnsi="Times" w:cs="Times"/>
                <w:i/>
                <w:iCs/>
                <w:color w:val="000000"/>
                <w:sz w:val="20"/>
                <w:szCs w:val="20"/>
              </w:rPr>
            </w:pPr>
            <w:r w:rsidRPr="004E4F58">
              <w:rPr>
                <w:rFonts w:ascii="Times" w:eastAsia="Batang" w:hAnsi="Times" w:cs="Times"/>
                <w:bCs/>
                <w:i/>
                <w:iCs/>
                <w:color w:val="000000"/>
                <w:sz w:val="20"/>
                <w:szCs w:val="20"/>
              </w:rPr>
              <w:t>Study whether/how to reuse the antenna port indication table in 38.212 as much as possible for both PDSCH and PUSCH </w:t>
            </w:r>
          </w:p>
          <w:p w14:paraId="4B5FCD0F"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Batang" w:hAnsi="Times" w:cs="Times"/>
                <w:i/>
                <w:iCs/>
                <w:color w:val="000000"/>
                <w:sz w:val="20"/>
                <w:szCs w:val="20"/>
              </w:rPr>
            </w:pPr>
            <w:r w:rsidRPr="004E4F58">
              <w:rPr>
                <w:rFonts w:ascii="Times" w:eastAsia="Batang" w:hAnsi="Times" w:cs="Times"/>
                <w:bCs/>
                <w:i/>
                <w:iCs/>
                <w:color w:val="000000"/>
                <w:sz w:val="20"/>
                <w:szCs w:val="20"/>
              </w:rPr>
              <w:t>Study the potential need for MU scheduling restrictions in the design of the enhanced antenna port indication table in 38.212 for DL PDSCH. </w:t>
            </w:r>
          </w:p>
          <w:p w14:paraId="0884B670" w14:textId="5C1328B5" w:rsidR="004E4F58" w:rsidRPr="004E4F58" w:rsidRDefault="004E4F58" w:rsidP="008872C0">
            <w:pPr>
              <w:shd w:val="clear" w:color="auto" w:fill="FFFFFF" w:themeFill="background1"/>
              <w:spacing w:after="0"/>
              <w:contextualSpacing/>
              <w:rPr>
                <w:rFonts w:ascii="Times" w:eastAsia="Malgun Gothic" w:hAnsi="Times" w:cs="Times"/>
                <w:i/>
                <w:iCs/>
                <w:color w:val="000000"/>
                <w:sz w:val="20"/>
                <w:szCs w:val="20"/>
                <w:highlight w:val="green"/>
                <w:lang w:eastAsia="ko-KR"/>
              </w:rPr>
            </w:pPr>
            <w:r w:rsidRPr="004E4F58">
              <w:rPr>
                <w:rFonts w:ascii="Times" w:eastAsia="SimSun" w:hAnsi="Times" w:cs="Times"/>
                <w:i/>
                <w:iCs/>
                <w:color w:val="000000"/>
                <w:sz w:val="20"/>
                <w:szCs w:val="20"/>
                <w:bdr w:val="none" w:sz="0" w:space="0" w:color="auto" w:frame="1"/>
                <w:lang w:eastAsia="zh-CN"/>
              </w:rPr>
              <w:t> </w:t>
            </w:r>
          </w:p>
          <w:p w14:paraId="6657A241" w14:textId="77777777" w:rsidR="004E4F58" w:rsidRPr="004E4F58" w:rsidRDefault="004E4F58" w:rsidP="004E4F58">
            <w:pPr>
              <w:shd w:val="clear" w:color="auto" w:fill="FFFFFF" w:themeFill="background1"/>
              <w:overflowPunct/>
              <w:autoSpaceDE/>
              <w:autoSpaceDN/>
              <w:adjustRightInd/>
              <w:spacing w:after="0"/>
              <w:contextualSpacing/>
              <w:textAlignment w:val="auto"/>
              <w:rPr>
                <w:rFonts w:ascii="Times" w:eastAsia="MS PGothic" w:hAnsi="Times" w:cs="Times"/>
                <w:i/>
                <w:iCs/>
                <w:color w:val="000000"/>
                <w:sz w:val="20"/>
                <w:szCs w:val="20"/>
              </w:rPr>
            </w:pPr>
            <w:r w:rsidRPr="004E4F58">
              <w:rPr>
                <w:rFonts w:ascii="Times" w:eastAsia="Batang" w:hAnsi="Times" w:cs="Times"/>
                <w:bCs/>
                <w:i/>
                <w:iCs/>
                <w:color w:val="000000"/>
                <w:sz w:val="20"/>
                <w:szCs w:val="20"/>
              </w:rPr>
              <w:t>Study the following potential DMRS enhancement for potential support of more than 4 layers SU-MIMO PUSCH. </w:t>
            </w:r>
          </w:p>
          <w:p w14:paraId="4AF880F6"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Batang" w:hAnsi="Times" w:cs="Times"/>
                <w:bCs/>
                <w:i/>
                <w:iCs/>
                <w:color w:val="000000"/>
                <w:sz w:val="20"/>
                <w:szCs w:val="20"/>
              </w:rPr>
            </w:pPr>
            <w:r w:rsidRPr="004E4F58">
              <w:rPr>
                <w:rFonts w:ascii="Times" w:eastAsia="Batang" w:hAnsi="Times" w:cs="Times"/>
                <w:bCs/>
                <w:i/>
                <w:iCs/>
                <w:color w:val="000000"/>
                <w:sz w:val="20"/>
                <w:szCs w:val="20"/>
              </w:rPr>
              <w:t>Extend DMRS port allocation table for rank 5~8 </w:t>
            </w:r>
          </w:p>
          <w:p w14:paraId="3A78460B" w14:textId="77777777" w:rsidR="004E4F58" w:rsidRPr="008872C0" w:rsidRDefault="004E4F58" w:rsidP="008872C0">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8872C0">
              <w:rPr>
                <w:rFonts w:ascii="Times" w:eastAsia="Times New Roman" w:hAnsi="Times" w:cs="Times"/>
                <w:bCs/>
                <w:i/>
                <w:iCs/>
                <w:color w:val="000000"/>
                <w:sz w:val="20"/>
                <w:szCs w:val="20"/>
                <w:lang w:eastAsia="ja-JP"/>
              </w:rPr>
              <w:t>Note: DL DMRS table can be a reference </w:t>
            </w:r>
          </w:p>
          <w:p w14:paraId="3323E452"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Batang" w:hAnsi="Times" w:cs="Times"/>
                <w:bCs/>
                <w:i/>
                <w:iCs/>
                <w:color w:val="000000"/>
                <w:sz w:val="20"/>
                <w:szCs w:val="20"/>
              </w:rPr>
            </w:pPr>
            <w:r w:rsidRPr="004E4F58">
              <w:rPr>
                <w:rFonts w:ascii="Times" w:eastAsia="Batang" w:hAnsi="Times" w:cs="Times"/>
                <w:bCs/>
                <w:i/>
                <w:iCs/>
                <w:color w:val="000000"/>
                <w:sz w:val="20"/>
                <w:szCs w:val="20"/>
              </w:rPr>
              <w:t>Enhancement for DMRS to PTRS mapping  </w:t>
            </w:r>
          </w:p>
          <w:p w14:paraId="02FAECD8" w14:textId="77777777" w:rsidR="004E4F58" w:rsidRPr="004E4F58" w:rsidRDefault="004E4F58" w:rsidP="004E4F58">
            <w:pPr>
              <w:shd w:val="clear" w:color="auto" w:fill="FFFFFF" w:themeFill="background1"/>
              <w:overflowPunct/>
              <w:autoSpaceDE/>
              <w:autoSpaceDN/>
              <w:adjustRightInd/>
              <w:spacing w:after="0"/>
              <w:contextualSpacing/>
              <w:textAlignment w:val="auto"/>
              <w:rPr>
                <w:rFonts w:ascii="Times" w:eastAsia="Batang" w:hAnsi="Times" w:cs="Times"/>
                <w:bCs/>
                <w:i/>
                <w:iCs/>
                <w:color w:val="000000"/>
                <w:sz w:val="20"/>
                <w:szCs w:val="20"/>
              </w:rPr>
            </w:pPr>
            <w:r w:rsidRPr="004E4F58">
              <w:rPr>
                <w:rFonts w:ascii="Times" w:eastAsia="Batang" w:hAnsi="Times" w:cs="Times"/>
                <w:bCs/>
                <w:i/>
                <w:iCs/>
                <w:color w:val="000000"/>
                <w:sz w:val="20"/>
                <w:szCs w:val="20"/>
              </w:rPr>
              <w:t>Study whether to utilize Rel.18 DMRS ports for more than 4 layers SU-MIMO PUSCH. </w:t>
            </w:r>
          </w:p>
          <w:p w14:paraId="6F5CBFC8"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Batang" w:hAnsi="Times" w:cs="Times"/>
                <w:bCs/>
                <w:i/>
                <w:iCs/>
                <w:color w:val="000000"/>
                <w:sz w:val="20"/>
                <w:szCs w:val="20"/>
              </w:rPr>
            </w:pPr>
            <w:r w:rsidRPr="004E4F58">
              <w:rPr>
                <w:rFonts w:ascii="Times" w:eastAsia="Batang" w:hAnsi="Times" w:cs="Times"/>
                <w:bCs/>
                <w:i/>
                <w:iCs/>
                <w:color w:val="000000"/>
                <w:sz w:val="20"/>
                <w:szCs w:val="20"/>
              </w:rPr>
              <w:t>Note: the above study does not imply more than 4 layers SU-MIMO PUSCH is supported. </w:t>
            </w:r>
          </w:p>
          <w:p w14:paraId="54364708"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Batang" w:hAnsi="Times" w:cs="Times"/>
                <w:bCs/>
                <w:i/>
                <w:iCs/>
                <w:color w:val="000000"/>
                <w:sz w:val="20"/>
                <w:szCs w:val="20"/>
              </w:rPr>
            </w:pPr>
            <w:r w:rsidRPr="004E4F58">
              <w:rPr>
                <w:rFonts w:ascii="Times" w:eastAsia="Batang" w:hAnsi="Times" w:cs="Times"/>
                <w:bCs/>
                <w:i/>
                <w:iCs/>
                <w:color w:val="000000"/>
                <w:sz w:val="20"/>
                <w:szCs w:val="20"/>
              </w:rPr>
              <w:t>Note: other study for potential DMRS enhancement for potential support of more than 4 layers SU-MIMO PUSCH is not precluded. </w:t>
            </w:r>
          </w:p>
          <w:p w14:paraId="414FD38D" w14:textId="77777777" w:rsidR="004E4F58" w:rsidRPr="004E4F58" w:rsidRDefault="004E4F58" w:rsidP="004E4F58">
            <w:pPr>
              <w:shd w:val="clear" w:color="auto" w:fill="FFFFFF" w:themeFill="background1"/>
              <w:spacing w:after="0"/>
              <w:contextualSpacing/>
              <w:rPr>
                <w:rFonts w:ascii="Times" w:eastAsia="Malgun Gothic" w:hAnsi="Times" w:cs="Times"/>
                <w:i/>
                <w:iCs/>
                <w:color w:val="1F497D"/>
                <w:sz w:val="20"/>
                <w:szCs w:val="20"/>
              </w:rPr>
            </w:pPr>
          </w:p>
          <w:p w14:paraId="499B4140" w14:textId="77777777" w:rsidR="004E4F58" w:rsidRPr="004E4F58" w:rsidRDefault="004E4F58" w:rsidP="004E4F58">
            <w:pPr>
              <w:shd w:val="clear" w:color="auto" w:fill="FFFFFF" w:themeFill="background1"/>
              <w:overflowPunct/>
              <w:autoSpaceDE/>
              <w:autoSpaceDN/>
              <w:adjustRightInd/>
              <w:spacing w:after="0"/>
              <w:contextualSpacing/>
              <w:textAlignment w:val="auto"/>
              <w:rPr>
                <w:rFonts w:ascii="Times" w:eastAsia="Times New Roman" w:hAnsi="Times" w:cs="Times"/>
                <w:i/>
                <w:iCs/>
                <w:color w:val="000000"/>
                <w:sz w:val="20"/>
                <w:szCs w:val="20"/>
                <w:shd w:val="clear" w:color="auto" w:fill="FFFFFF"/>
                <w:lang w:eastAsia="ko-KR"/>
              </w:rPr>
            </w:pPr>
            <w:r w:rsidRPr="004E4F58">
              <w:rPr>
                <w:rFonts w:ascii="Times" w:eastAsia="Times New Roman" w:hAnsi="Times" w:cs="Times"/>
                <w:bCs/>
                <w:i/>
                <w:iCs/>
                <w:color w:val="000000"/>
                <w:sz w:val="20"/>
                <w:szCs w:val="20"/>
                <w:bdr w:val="none" w:sz="0" w:space="0" w:color="auto" w:frame="1"/>
                <w:shd w:val="clear" w:color="auto" w:fill="FFFFFF"/>
                <w:lang w:eastAsia="ko-KR"/>
              </w:rPr>
              <w:t>For MU-MIMO LLS of PDSCH, for evaluation of SVD/CSI-codebook based sub-band precoding, companies shall report the pre-coding assumption of interference of co-scheduled UEs from the following: </w:t>
            </w:r>
          </w:p>
          <w:p w14:paraId="6422FD61" w14:textId="77777777" w:rsidR="004E4F58" w:rsidRPr="004E4F58" w:rsidRDefault="004E4F58" w:rsidP="004E4F58">
            <w:pPr>
              <w:numPr>
                <w:ilvl w:val="0"/>
                <w:numId w:val="27"/>
              </w:numPr>
              <w:shd w:val="clear" w:color="auto" w:fill="FFFFFF" w:themeFill="background1"/>
              <w:overflowPunct/>
              <w:autoSpaceDE/>
              <w:autoSpaceDN/>
              <w:adjustRightInd/>
              <w:spacing w:after="0"/>
              <w:contextualSpacing/>
              <w:textAlignment w:val="auto"/>
              <w:rPr>
                <w:rFonts w:ascii="Times" w:eastAsia="Batang" w:hAnsi="Times" w:cs="Times"/>
                <w:bCs/>
                <w:i/>
                <w:iCs/>
                <w:color w:val="000000"/>
                <w:sz w:val="20"/>
                <w:szCs w:val="20"/>
              </w:rPr>
            </w:pPr>
            <w:r w:rsidRPr="004E4F58">
              <w:rPr>
                <w:rFonts w:ascii="Times" w:eastAsia="Batang" w:hAnsi="Times" w:cs="Times"/>
                <w:bCs/>
                <w:i/>
                <w:iCs/>
                <w:color w:val="000000"/>
                <w:sz w:val="20"/>
                <w:szCs w:val="20"/>
              </w:rPr>
              <w:t>Alt.1: calculated by pre-coder of channel of each co-scheduled UE. </w:t>
            </w:r>
          </w:p>
          <w:p w14:paraId="2D5F56DE" w14:textId="77777777" w:rsidR="004E4F58" w:rsidRPr="008872C0" w:rsidRDefault="004E4F58" w:rsidP="008872C0">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8872C0">
              <w:rPr>
                <w:rFonts w:ascii="Times" w:eastAsia="Times New Roman" w:hAnsi="Times" w:cs="Times"/>
                <w:bCs/>
                <w:i/>
                <w:iCs/>
                <w:color w:val="000000"/>
                <w:sz w:val="20"/>
                <w:szCs w:val="20"/>
                <w:lang w:eastAsia="ja-JP"/>
              </w:rPr>
              <w:t>For precoding assumption of PDSCH, precoder of target UE and precoder of co-scheduled UE are generated independently.</w:t>
            </w:r>
          </w:p>
          <w:p w14:paraId="3D945A51" w14:textId="77777777" w:rsidR="004E4F58" w:rsidRPr="008872C0" w:rsidRDefault="004E4F58" w:rsidP="008872C0">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lang w:eastAsia="ja-JP"/>
              </w:rPr>
            </w:pPr>
            <w:r w:rsidRPr="008872C0">
              <w:rPr>
                <w:rFonts w:ascii="Times" w:eastAsia="Times New Roman" w:hAnsi="Times" w:cs="Times"/>
                <w:bCs/>
                <w:i/>
                <w:iCs/>
                <w:color w:val="000000"/>
                <w:sz w:val="20"/>
                <w:szCs w:val="20"/>
                <w:lang w:eastAsia="ja-JP"/>
              </w:rPr>
              <w:t>Companies can report a set of azimuth and zenith angle offset used for evaluation (For example, azimuth angle offsets from [30 o, 60 o, 90 o] and zenith angle offset from [3o, 6o] can be considered).</w:t>
            </w:r>
          </w:p>
          <w:p w14:paraId="7F599CD4" w14:textId="77777777" w:rsidR="004E4F58" w:rsidRPr="008872C0" w:rsidRDefault="004E4F58" w:rsidP="008872C0">
            <w:pPr>
              <w:numPr>
                <w:ilvl w:val="0"/>
                <w:numId w:val="27"/>
              </w:numPr>
              <w:shd w:val="clear" w:color="auto" w:fill="FFFFFF" w:themeFill="background1"/>
              <w:overflowPunct/>
              <w:autoSpaceDE/>
              <w:autoSpaceDN/>
              <w:adjustRightInd/>
              <w:spacing w:after="0"/>
              <w:contextualSpacing/>
              <w:textAlignment w:val="auto"/>
              <w:rPr>
                <w:rFonts w:ascii="Times" w:eastAsia="Batang" w:hAnsi="Times" w:cs="Times"/>
                <w:bCs/>
                <w:i/>
                <w:iCs/>
                <w:color w:val="000000"/>
                <w:sz w:val="20"/>
                <w:szCs w:val="20"/>
              </w:rPr>
            </w:pPr>
            <w:r w:rsidRPr="008872C0">
              <w:rPr>
                <w:rFonts w:ascii="Times" w:eastAsia="Batang" w:hAnsi="Times" w:cs="Times"/>
                <w:bCs/>
                <w:i/>
                <w:iCs/>
                <w:color w:val="000000"/>
                <w:sz w:val="20"/>
                <w:szCs w:val="20"/>
              </w:rPr>
              <w:t>Alt.2: calculated by random pre-coder (</w:t>
            </w:r>
            <w:proofErr w:type="gramStart"/>
            <w:r w:rsidRPr="008872C0">
              <w:rPr>
                <w:rFonts w:ascii="Times" w:eastAsia="Batang" w:hAnsi="Times" w:cs="Times"/>
                <w:bCs/>
                <w:i/>
                <w:iCs/>
                <w:color w:val="000000"/>
                <w:sz w:val="20"/>
                <w:szCs w:val="20"/>
              </w:rPr>
              <w:t>i.e.</w:t>
            </w:r>
            <w:proofErr w:type="gramEnd"/>
            <w:r w:rsidRPr="008872C0">
              <w:rPr>
                <w:rFonts w:ascii="Times" w:eastAsia="Batang" w:hAnsi="Times" w:cs="Times"/>
                <w:bCs/>
                <w:i/>
                <w:iCs/>
                <w:color w:val="000000"/>
                <w:sz w:val="20"/>
                <w:szCs w:val="20"/>
              </w:rPr>
              <w:t xml:space="preserve"> precoder selected randomly from a predefined set of precoders) which is different from the pre-coder of target UE. </w:t>
            </w:r>
          </w:p>
          <w:p w14:paraId="2BE27531" w14:textId="77777777" w:rsidR="004E4F58" w:rsidRPr="004E4F58" w:rsidRDefault="004E4F58" w:rsidP="008872C0">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i/>
                <w:iCs/>
                <w:color w:val="000000"/>
                <w:sz w:val="20"/>
                <w:szCs w:val="20"/>
                <w:shd w:val="clear" w:color="auto" w:fill="FFFFFF"/>
                <w:lang w:eastAsia="ko-KR"/>
              </w:rPr>
            </w:pPr>
            <w:r w:rsidRPr="004E4F58">
              <w:rPr>
                <w:rFonts w:ascii="Times" w:eastAsia="Times New Roman" w:hAnsi="Times" w:cs="Times"/>
                <w:bCs/>
                <w:i/>
                <w:iCs/>
                <w:color w:val="000000"/>
                <w:sz w:val="20"/>
                <w:szCs w:val="20"/>
                <w:bdr w:val="none" w:sz="0" w:space="0" w:color="auto" w:frame="1"/>
                <w:shd w:val="clear" w:color="auto" w:fill="FFFFFF"/>
                <w:lang w:eastAsia="ko-KR"/>
              </w:rPr>
              <w:t xml:space="preserve">For precoding assumption of PDSCH, only the channel of one target UE, </w:t>
            </w:r>
            <w:proofErr w:type="gramStart"/>
            <w:r w:rsidRPr="004E4F58">
              <w:rPr>
                <w:rFonts w:ascii="Times" w:eastAsia="Times New Roman" w:hAnsi="Times" w:cs="Times"/>
                <w:bCs/>
                <w:i/>
                <w:iCs/>
                <w:color w:val="000000"/>
                <w:sz w:val="20"/>
                <w:szCs w:val="20"/>
                <w:bdr w:val="none" w:sz="0" w:space="0" w:color="auto" w:frame="1"/>
                <w:shd w:val="clear" w:color="auto" w:fill="FFFFFF"/>
                <w:lang w:eastAsia="ko-KR"/>
              </w:rPr>
              <w:t>i.e.</w:t>
            </w:r>
            <w:proofErr w:type="gramEnd"/>
            <w:r w:rsidRPr="004E4F58">
              <w:rPr>
                <w:rFonts w:ascii="Times" w:eastAsia="Times New Roman" w:hAnsi="Times" w:cs="Times"/>
                <w:bCs/>
                <w:i/>
                <w:iCs/>
                <w:color w:val="000000"/>
                <w:sz w:val="20"/>
                <w:szCs w:val="20"/>
                <w:bdr w:val="none" w:sz="0" w:space="0" w:color="auto" w:frame="1"/>
                <w:shd w:val="clear" w:color="auto" w:fill="FFFFFF"/>
                <w:lang w:eastAsia="ko-KR"/>
              </w:rPr>
              <w:t> </w:t>
            </w:r>
            <w:proofErr w:type="spellStart"/>
            <w:r w:rsidRPr="004E4F58">
              <w:rPr>
                <w:rFonts w:ascii="Times" w:eastAsia="Times New Roman" w:hAnsi="Times" w:cs="Times"/>
                <w:bCs/>
                <w:i/>
                <w:iCs/>
                <w:color w:val="000000"/>
                <w:sz w:val="20"/>
                <w:szCs w:val="20"/>
                <w:shd w:val="clear" w:color="auto" w:fill="FFFFFF"/>
                <w:lang w:eastAsia="ko-KR"/>
              </w:rPr>
              <w:t>H</w:t>
            </w:r>
            <w:r w:rsidRPr="004E4F58">
              <w:rPr>
                <w:rFonts w:ascii="Times" w:eastAsia="Times New Roman" w:hAnsi="Times" w:cs="Times"/>
                <w:bCs/>
                <w:i/>
                <w:iCs/>
                <w:color w:val="000000"/>
                <w:sz w:val="20"/>
                <w:szCs w:val="20"/>
                <w:shd w:val="clear" w:color="auto" w:fill="FFFFFF"/>
                <w:vertAlign w:val="subscript"/>
                <w:lang w:eastAsia="ko-KR"/>
              </w:rPr>
              <w:t>d</w:t>
            </w:r>
            <w:proofErr w:type="spellEnd"/>
            <w:r w:rsidRPr="004E4F58">
              <w:rPr>
                <w:rFonts w:ascii="Times" w:eastAsia="Times New Roman" w:hAnsi="Times" w:cs="Times"/>
                <w:bCs/>
                <w:i/>
                <w:iCs/>
                <w:color w:val="000000"/>
                <w:sz w:val="20"/>
                <w:szCs w:val="20"/>
                <w:bdr w:val="none" w:sz="0" w:space="0" w:color="auto" w:frame="1"/>
                <w:shd w:val="clear" w:color="auto" w:fill="FFFFFF"/>
                <w:lang w:eastAsia="ko-KR"/>
              </w:rPr>
              <w:t>, needs to be modelled. Precoder is generated based on </w:t>
            </w:r>
            <w:proofErr w:type="spellStart"/>
            <w:r w:rsidRPr="004E4F58">
              <w:rPr>
                <w:rFonts w:ascii="Times" w:eastAsia="Times New Roman" w:hAnsi="Times" w:cs="Times"/>
                <w:bCs/>
                <w:i/>
                <w:iCs/>
                <w:color w:val="000000"/>
                <w:sz w:val="20"/>
                <w:szCs w:val="20"/>
                <w:shd w:val="clear" w:color="auto" w:fill="FFFFFF"/>
                <w:lang w:eastAsia="ko-KR"/>
              </w:rPr>
              <w:t>H</w:t>
            </w:r>
            <w:r w:rsidRPr="004E4F58">
              <w:rPr>
                <w:rFonts w:ascii="Times" w:eastAsia="Times New Roman" w:hAnsi="Times" w:cs="Times"/>
                <w:bCs/>
                <w:i/>
                <w:iCs/>
                <w:color w:val="000000"/>
                <w:sz w:val="20"/>
                <w:szCs w:val="20"/>
                <w:shd w:val="clear" w:color="auto" w:fill="FFFFFF"/>
                <w:vertAlign w:val="subscript"/>
                <w:lang w:eastAsia="ko-KR"/>
              </w:rPr>
              <w:t>d</w:t>
            </w:r>
            <w:proofErr w:type="spellEnd"/>
            <w:r w:rsidRPr="004E4F58">
              <w:rPr>
                <w:rFonts w:ascii="Times" w:eastAsia="Times New Roman" w:hAnsi="Times" w:cs="Times"/>
                <w:bCs/>
                <w:i/>
                <w:iCs/>
                <w:color w:val="000000"/>
                <w:sz w:val="20"/>
                <w:szCs w:val="20"/>
                <w:bdr w:val="none" w:sz="0" w:space="0" w:color="auto" w:frame="1"/>
                <w:shd w:val="clear" w:color="auto" w:fill="FFFFFF"/>
                <w:lang w:eastAsia="ko-KR"/>
              </w:rPr>
              <w:t> to obtain the precoder for this UE only. The interference from co-scheduled UEs can be modelled as,  </w:t>
            </w:r>
            <w:r w:rsidRPr="004E4F58">
              <w:rPr>
                <w:rFonts w:ascii="Times" w:eastAsia="Times New Roman" w:hAnsi="Times" w:cs="Times"/>
                <w:bCs/>
                <w:i/>
                <w:iCs/>
                <w:color w:val="000000"/>
                <w:bdr w:val="none" w:sz="0" w:space="0" w:color="auto" w:frame="1"/>
                <w:shd w:val="clear" w:color="auto" w:fill="FFFFFF"/>
                <w:lang w:eastAsia="ko-KR"/>
              </w:rPr>
              <w:fldChar w:fldCharType="begin"/>
            </w:r>
            <w:r w:rsidRPr="004E4F58">
              <w:rPr>
                <w:rFonts w:ascii="Times" w:eastAsia="Times New Roman" w:hAnsi="Times" w:cs="Times"/>
                <w:bCs/>
                <w:i/>
                <w:iCs/>
                <w:color w:val="000000"/>
                <w:sz w:val="20"/>
                <w:szCs w:val="20"/>
                <w:bdr w:val="none" w:sz="0" w:space="0" w:color="auto" w:frame="1"/>
                <w:shd w:val="clear" w:color="auto" w:fill="FFFFFF"/>
                <w:lang w:eastAsia="ko-KR"/>
              </w:rPr>
              <w:instrText xml:space="preserve"> INCLUDEPICTURE  "cid:image002.png@01D86C43.8E5DA4E0" \* MERGEFORMATINET </w:instrText>
            </w:r>
            <w:r w:rsidRPr="004E4F58">
              <w:rPr>
                <w:rFonts w:ascii="Times" w:eastAsia="Times New Roman" w:hAnsi="Times" w:cs="Times"/>
                <w:bCs/>
                <w:i/>
                <w:iCs/>
                <w:color w:val="000000"/>
                <w:bdr w:val="none" w:sz="0" w:space="0" w:color="auto" w:frame="1"/>
                <w:shd w:val="clear" w:color="auto" w:fill="FFFFFF"/>
                <w:lang w:eastAsia="ko-KR"/>
              </w:rPr>
              <w:fldChar w:fldCharType="separate"/>
            </w:r>
            <w:r w:rsidRPr="004E4F58">
              <w:rPr>
                <w:rFonts w:ascii="Times" w:eastAsia="Times New Roman" w:hAnsi="Times" w:cs="Times"/>
                <w:bCs/>
                <w:i/>
                <w:iCs/>
                <w:color w:val="000000"/>
                <w:bdr w:val="none" w:sz="0" w:space="0" w:color="auto" w:frame="1"/>
                <w:shd w:val="clear" w:color="auto" w:fill="FFFFFF"/>
                <w:lang w:eastAsia="ko-KR"/>
              </w:rPr>
              <w:fldChar w:fldCharType="begin"/>
            </w:r>
            <w:r w:rsidRPr="004E4F58">
              <w:rPr>
                <w:rFonts w:ascii="Times" w:eastAsia="Times New Roman" w:hAnsi="Times" w:cs="Times"/>
                <w:bCs/>
                <w:i/>
                <w:iCs/>
                <w:color w:val="000000"/>
                <w:sz w:val="20"/>
                <w:szCs w:val="20"/>
                <w:bdr w:val="none" w:sz="0" w:space="0" w:color="auto" w:frame="1"/>
                <w:shd w:val="clear" w:color="auto" w:fill="FFFFFF"/>
                <w:lang w:eastAsia="ko-KR"/>
              </w:rPr>
              <w:instrText xml:space="preserve"> INCLUDEPICTURE  "cid:image002.png@01D86C43.8E5DA4E0" \* MERGEFORMATINET </w:instrText>
            </w:r>
            <w:r w:rsidRPr="004E4F58">
              <w:rPr>
                <w:rFonts w:ascii="Times" w:eastAsia="Times New Roman" w:hAnsi="Times" w:cs="Times"/>
                <w:bCs/>
                <w:i/>
                <w:iCs/>
                <w:color w:val="000000"/>
                <w:bdr w:val="none" w:sz="0" w:space="0" w:color="auto" w:frame="1"/>
                <w:shd w:val="clear" w:color="auto" w:fill="FFFFFF"/>
                <w:lang w:eastAsia="ko-KR"/>
              </w:rPr>
              <w:fldChar w:fldCharType="separate"/>
            </w:r>
            <w:r w:rsidRPr="004E4F58">
              <w:rPr>
                <w:rFonts w:ascii="Times" w:eastAsia="Times New Roman" w:hAnsi="Times" w:cs="Times"/>
                <w:bCs/>
                <w:i/>
                <w:iCs/>
                <w:color w:val="000000"/>
                <w:bdr w:val="none" w:sz="0" w:space="0" w:color="auto" w:frame="1"/>
                <w:shd w:val="clear" w:color="auto" w:fill="FFFFFF"/>
                <w:lang w:eastAsia="ko-KR"/>
              </w:rPr>
              <w:fldChar w:fldCharType="begin"/>
            </w:r>
            <w:r w:rsidRPr="004E4F58">
              <w:rPr>
                <w:rFonts w:ascii="Times" w:eastAsia="Times New Roman" w:hAnsi="Times" w:cs="Times"/>
                <w:bCs/>
                <w:i/>
                <w:iCs/>
                <w:color w:val="000000"/>
                <w:sz w:val="20"/>
                <w:szCs w:val="20"/>
                <w:bdr w:val="none" w:sz="0" w:space="0" w:color="auto" w:frame="1"/>
                <w:shd w:val="clear" w:color="auto" w:fill="FFFFFF"/>
                <w:lang w:eastAsia="ko-KR"/>
              </w:rPr>
              <w:instrText xml:space="preserve"> INCLUDEPICTURE  "cid:image002.png@01D86C43.8E5DA4E0" \* MERGEFORMATINET </w:instrText>
            </w:r>
            <w:r w:rsidRPr="004E4F58">
              <w:rPr>
                <w:rFonts w:ascii="Times" w:eastAsia="Times New Roman" w:hAnsi="Times" w:cs="Times"/>
                <w:bCs/>
                <w:i/>
                <w:iCs/>
                <w:color w:val="000000"/>
                <w:bdr w:val="none" w:sz="0" w:space="0" w:color="auto" w:frame="1"/>
                <w:shd w:val="clear" w:color="auto" w:fill="FFFFFF"/>
                <w:lang w:eastAsia="ko-KR"/>
              </w:rPr>
              <w:fldChar w:fldCharType="separate"/>
            </w:r>
            <w:r w:rsidRPr="004E4F58">
              <w:rPr>
                <w:rFonts w:ascii="Times" w:eastAsia="Times New Roman" w:hAnsi="Times" w:cs="Times"/>
                <w:bCs/>
                <w:i/>
                <w:iCs/>
                <w:color w:val="000000"/>
                <w:bdr w:val="none" w:sz="0" w:space="0" w:color="auto" w:frame="1"/>
                <w:shd w:val="clear" w:color="auto" w:fill="FFFFFF"/>
                <w:lang w:eastAsia="ko-KR"/>
              </w:rPr>
              <w:fldChar w:fldCharType="begin"/>
            </w:r>
            <w:r w:rsidRPr="004E4F58">
              <w:rPr>
                <w:rFonts w:ascii="Times" w:eastAsia="Times New Roman" w:hAnsi="Times" w:cs="Times"/>
                <w:bCs/>
                <w:i/>
                <w:iCs/>
                <w:color w:val="000000"/>
                <w:sz w:val="20"/>
                <w:szCs w:val="20"/>
                <w:bdr w:val="none" w:sz="0" w:space="0" w:color="auto" w:frame="1"/>
                <w:shd w:val="clear" w:color="auto" w:fill="FFFFFF"/>
                <w:lang w:eastAsia="ko-KR"/>
              </w:rPr>
              <w:instrText xml:space="preserve"> INCLUDEPICTURE  "cid:image002.png@01D86C43.8E5DA4E0" \* MERGEFORMATINET </w:instrText>
            </w:r>
            <w:r w:rsidRPr="004E4F58">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"cid:image002.png@01D86C43.8E5DA4E0"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"cid:image002.png@01D86C43.8E5DA4E0"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"cid:image002.png@01D86C43.8E5DA4E0"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"cid:image002.png@01D86C43.8E5DA4E0"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"cid:image002.png@01D86C43.8E5DA4E0"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"cid:image002.png@01D86C43.8E5DA4E0"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"cid:image002.png@01D86C43.8E5DA4E0"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"cid:image002.png@01D86C43.8E5DA4E0"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sidR="00000000">
              <w:rPr>
                <w:rFonts w:ascii="Times" w:eastAsia="Times New Roman" w:hAnsi="Times" w:cs="Times"/>
                <w:bCs/>
                <w:i/>
                <w:iCs/>
                <w:color w:val="000000"/>
                <w:bdr w:val="none" w:sz="0" w:space="0" w:color="auto" w:frame="1"/>
                <w:shd w:val="clear" w:color="auto" w:fill="FFFFFF"/>
                <w:lang w:eastAsia="ko-KR"/>
              </w:rPr>
              <w:fldChar w:fldCharType="begin"/>
            </w:r>
            <w:r w:rsidR="00000000">
              <w:rPr>
                <w:rFonts w:ascii="Times" w:eastAsia="Times New Roman" w:hAnsi="Times" w:cs="Times"/>
                <w:bCs/>
                <w:i/>
                <w:iCs/>
                <w:color w:val="000000"/>
                <w:bdr w:val="none" w:sz="0" w:space="0" w:color="auto" w:frame="1"/>
                <w:shd w:val="clear" w:color="auto" w:fill="FFFFFF"/>
                <w:lang w:eastAsia="ko-KR"/>
              </w:rPr>
              <w:instrText xml:space="preserve"> INCLUDEPICTURE  "cid:image002.png@01D86C43.8E5DA4E0" \* MERGEFORMATINET </w:instrText>
            </w:r>
            <w:r w:rsidR="00000000">
              <w:rPr>
                <w:rFonts w:ascii="Times" w:eastAsia="Times New Roman" w:hAnsi="Times" w:cs="Times"/>
                <w:bCs/>
                <w:i/>
                <w:iCs/>
                <w:color w:val="000000"/>
                <w:bdr w:val="none" w:sz="0" w:space="0" w:color="auto" w:frame="1"/>
                <w:shd w:val="clear" w:color="auto" w:fill="FFFFFF"/>
                <w:lang w:eastAsia="ko-KR"/>
              </w:rPr>
              <w:fldChar w:fldCharType="separate"/>
            </w:r>
            <w:r w:rsidR="00C502F9">
              <w:rPr>
                <w:rFonts w:ascii="Times" w:eastAsia="Times New Roman" w:hAnsi="Times" w:cs="Times"/>
                <w:bCs/>
                <w:i/>
                <w:iCs/>
                <w:color w:val="000000"/>
                <w:bdr w:val="none" w:sz="0" w:space="0" w:color="auto" w:frame="1"/>
                <w:shd w:val="clear" w:color="auto" w:fill="FFFFFF"/>
                <w:lang w:eastAsia="ko-KR"/>
              </w:rPr>
              <w:pict w14:anchorId="7B81D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9pt;height:15.7pt">
                  <v:imagedata r:id="rId11" r:href="rId12"/>
                </v:shape>
              </w:pict>
            </w:r>
            <w:r w:rsidR="00000000">
              <w:rPr>
                <w:rFonts w:ascii="Times" w:eastAsia="Times New Roman" w:hAnsi="Times" w:cs="Times"/>
                <w:bCs/>
                <w:i/>
                <w:iCs/>
                <w:color w:val="000000"/>
                <w:sz w:val="20"/>
                <w:szCs w:val="2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sidRPr="004E4F58">
              <w:rPr>
                <w:rFonts w:ascii="Times" w:eastAsia="Times New Roman" w:hAnsi="Times" w:cs="Times"/>
                <w:bCs/>
                <w:i/>
                <w:iCs/>
                <w:color w:val="000000"/>
                <w:kern w:val="2"/>
                <w:bdr w:val="none" w:sz="0" w:space="0" w:color="auto" w:frame="1"/>
                <w:shd w:val="clear" w:color="auto" w:fill="FFFFFF"/>
                <w:lang w:eastAsia="ko-KR"/>
                <w14:ligatures w14:val="standardContextual"/>
              </w:rPr>
              <w:fldChar w:fldCharType="end"/>
            </w:r>
            <w:r w:rsidRPr="004E4F58">
              <w:rPr>
                <w:rFonts w:ascii="Times" w:eastAsia="Times New Roman" w:hAnsi="Times" w:cs="Times"/>
                <w:bCs/>
                <w:i/>
                <w:iCs/>
                <w:color w:val="000000"/>
                <w:bdr w:val="none" w:sz="0" w:space="0" w:color="auto" w:frame="1"/>
                <w:shd w:val="clear" w:color="auto" w:fill="FFFFFF"/>
                <w:lang w:eastAsia="ko-KR"/>
              </w:rPr>
              <w:fldChar w:fldCharType="end"/>
            </w:r>
            <w:r w:rsidRPr="004E4F58">
              <w:rPr>
                <w:rFonts w:ascii="Times" w:eastAsia="Times New Roman" w:hAnsi="Times" w:cs="Times"/>
                <w:bCs/>
                <w:i/>
                <w:iCs/>
                <w:color w:val="000000"/>
                <w:bdr w:val="none" w:sz="0" w:space="0" w:color="auto" w:frame="1"/>
                <w:shd w:val="clear" w:color="auto" w:fill="FFFFFF"/>
                <w:lang w:eastAsia="ko-KR"/>
              </w:rPr>
              <w:fldChar w:fldCharType="end"/>
            </w:r>
            <w:r w:rsidRPr="004E4F58">
              <w:rPr>
                <w:rFonts w:ascii="Times" w:eastAsia="Times New Roman" w:hAnsi="Times" w:cs="Times"/>
                <w:bCs/>
                <w:i/>
                <w:iCs/>
                <w:color w:val="000000"/>
                <w:bdr w:val="none" w:sz="0" w:space="0" w:color="auto" w:frame="1"/>
                <w:shd w:val="clear" w:color="auto" w:fill="FFFFFF"/>
                <w:lang w:eastAsia="ko-KR"/>
              </w:rPr>
              <w:fldChar w:fldCharType="end"/>
            </w:r>
            <w:r w:rsidRPr="004E4F58">
              <w:rPr>
                <w:rFonts w:ascii="Times" w:eastAsia="Times New Roman" w:hAnsi="Times" w:cs="Times"/>
                <w:bCs/>
                <w:i/>
                <w:iCs/>
                <w:color w:val="000000"/>
                <w:sz w:val="20"/>
                <w:szCs w:val="20"/>
                <w:bdr w:val="none" w:sz="0" w:space="0" w:color="auto" w:frame="1"/>
                <w:shd w:val="clear" w:color="auto" w:fill="FFFFFF"/>
                <w:lang w:eastAsia="ko-KR"/>
              </w:rPr>
              <w:t>, wherein W</w:t>
            </w:r>
            <w:r w:rsidRPr="004E4F58">
              <w:rPr>
                <w:rFonts w:ascii="Times" w:eastAsia="Times New Roman" w:hAnsi="Times" w:cs="Times"/>
                <w:bCs/>
                <w:i/>
                <w:iCs/>
                <w:color w:val="000000"/>
                <w:sz w:val="20"/>
                <w:szCs w:val="20"/>
                <w:bdr w:val="none" w:sz="0" w:space="0" w:color="auto" w:frame="1"/>
                <w:shd w:val="clear" w:color="auto" w:fill="FFFFFF"/>
                <w:vertAlign w:val="subscript"/>
                <w:lang w:eastAsia="ko-KR"/>
              </w:rPr>
              <w:t>i</w:t>
            </w:r>
            <w:r w:rsidRPr="004E4F58">
              <w:rPr>
                <w:rFonts w:ascii="Times" w:eastAsia="Times New Roman" w:hAnsi="Times" w:cs="Times"/>
                <w:bCs/>
                <w:i/>
                <w:iCs/>
                <w:color w:val="000000"/>
                <w:sz w:val="20"/>
                <w:szCs w:val="20"/>
                <w:bdr w:val="none" w:sz="0" w:space="0" w:color="auto" w:frame="1"/>
                <w:shd w:val="clear" w:color="auto" w:fill="FFFFFF"/>
                <w:lang w:eastAsia="ko-KR"/>
              </w:rPr>
              <w:t> can be randomly selected from a predefined set of precoders</w:t>
            </w:r>
          </w:p>
          <w:p w14:paraId="29B69C2A" w14:textId="77777777" w:rsidR="004E4F58" w:rsidRPr="004E4F58" w:rsidRDefault="004E4F58" w:rsidP="008872C0">
            <w:pPr>
              <w:numPr>
                <w:ilvl w:val="2"/>
                <w:numId w:val="33"/>
              </w:numPr>
              <w:shd w:val="clear" w:color="auto" w:fill="FFFFFF" w:themeFill="background1"/>
              <w:overflowPunct/>
              <w:autoSpaceDE/>
              <w:autoSpaceDN/>
              <w:adjustRightInd/>
              <w:spacing w:after="0"/>
              <w:contextualSpacing/>
              <w:textAlignment w:val="auto"/>
              <w:rPr>
                <w:rFonts w:ascii="Times" w:eastAsia="Times New Roman" w:hAnsi="Times" w:cs="Times"/>
                <w:i/>
                <w:iCs/>
                <w:color w:val="000000"/>
                <w:sz w:val="20"/>
                <w:szCs w:val="20"/>
                <w:shd w:val="clear" w:color="auto" w:fill="FFFFFF"/>
                <w:lang w:eastAsia="ko-KR"/>
              </w:rPr>
            </w:pPr>
            <w:r w:rsidRPr="004E4F58">
              <w:rPr>
                <w:rFonts w:ascii="Times" w:eastAsia="Times New Roman" w:hAnsi="Times" w:cs="Times"/>
                <w:bCs/>
                <w:i/>
                <w:iCs/>
                <w:color w:val="000000"/>
                <w:sz w:val="20"/>
                <w:szCs w:val="20"/>
                <w:bdr w:val="none" w:sz="0" w:space="0" w:color="auto" w:frame="1"/>
                <w:shd w:val="clear" w:color="auto" w:fill="FFFFFF"/>
                <w:lang w:eastAsia="ko-KR"/>
              </w:rPr>
              <w:t>Companies shall report how to generate the predefined set of precoders for simulation.</w:t>
            </w:r>
          </w:p>
          <w:p w14:paraId="5D91B60C" w14:textId="77777777" w:rsidR="004E4F58" w:rsidRPr="004E4F58" w:rsidRDefault="004E4F58" w:rsidP="008872C0">
            <w:pPr>
              <w:numPr>
                <w:ilvl w:val="1"/>
                <w:numId w:val="33"/>
              </w:numPr>
              <w:shd w:val="clear" w:color="auto" w:fill="FFFFFF" w:themeFill="background1"/>
              <w:overflowPunct/>
              <w:autoSpaceDE/>
              <w:autoSpaceDN/>
              <w:adjustRightInd/>
              <w:spacing w:after="0"/>
              <w:contextualSpacing/>
              <w:textAlignment w:val="auto"/>
              <w:rPr>
                <w:rFonts w:ascii="Times" w:eastAsia="Times New Roman" w:hAnsi="Times" w:cs="Times"/>
                <w:i/>
                <w:iCs/>
                <w:color w:val="000000"/>
                <w:sz w:val="20"/>
                <w:szCs w:val="20"/>
                <w:shd w:val="clear" w:color="auto" w:fill="FFFFFF"/>
                <w:lang w:eastAsia="ko-KR"/>
              </w:rPr>
            </w:pPr>
            <w:r w:rsidRPr="004E4F58">
              <w:rPr>
                <w:rFonts w:ascii="Times" w:eastAsia="Times New Roman" w:hAnsi="Times" w:cs="Times"/>
                <w:bCs/>
                <w:i/>
                <w:iCs/>
                <w:color w:val="000000"/>
                <w:sz w:val="20"/>
                <w:szCs w:val="20"/>
                <w:bdr w:val="none" w:sz="0" w:space="0" w:color="auto" w:frame="1"/>
                <w:shd w:val="clear" w:color="auto" w:fill="FFFFFF"/>
                <w:lang w:eastAsia="ko-KR"/>
              </w:rPr>
              <w:t>Alt.3: the same pre-coder as scheduled UE. </w:t>
            </w:r>
          </w:p>
          <w:p w14:paraId="3A01CC71" w14:textId="77777777" w:rsidR="004E4F58" w:rsidRPr="008872C0" w:rsidRDefault="004E4F58" w:rsidP="008872C0">
            <w:pPr>
              <w:numPr>
                <w:ilvl w:val="2"/>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bdr w:val="none" w:sz="0" w:space="0" w:color="auto" w:frame="1"/>
                <w:shd w:val="clear" w:color="auto" w:fill="FFFFFF"/>
                <w:lang w:eastAsia="ko-KR"/>
              </w:rPr>
            </w:pPr>
            <w:r w:rsidRPr="008872C0">
              <w:rPr>
                <w:rFonts w:ascii="Times" w:eastAsia="Times New Roman" w:hAnsi="Times" w:cs="Times"/>
                <w:bCs/>
                <w:i/>
                <w:iCs/>
                <w:color w:val="000000"/>
                <w:sz w:val="20"/>
                <w:szCs w:val="20"/>
                <w:bdr w:val="none" w:sz="0" w:space="0" w:color="auto" w:frame="1"/>
                <w:shd w:val="clear" w:color="auto" w:fill="FFFFFF"/>
                <w:lang w:eastAsia="ko-KR"/>
              </w:rPr>
              <w:t>PDSCH interference and interfering DMRS ports are emulated using the same pre-coder as for the scheduled UE.</w:t>
            </w:r>
          </w:p>
          <w:p w14:paraId="720CDBF8" w14:textId="77777777" w:rsidR="004E4F58" w:rsidRPr="008872C0" w:rsidRDefault="004E4F58" w:rsidP="008872C0">
            <w:pPr>
              <w:numPr>
                <w:ilvl w:val="2"/>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bdr w:val="none" w:sz="0" w:space="0" w:color="auto" w:frame="1"/>
                <w:shd w:val="clear" w:color="auto" w:fill="FFFFFF"/>
                <w:lang w:eastAsia="ko-KR"/>
              </w:rPr>
            </w:pPr>
            <w:r w:rsidRPr="004E4F58">
              <w:rPr>
                <w:rFonts w:ascii="Times" w:eastAsia="Times New Roman" w:hAnsi="Times" w:cs="Times"/>
                <w:bCs/>
                <w:i/>
                <w:iCs/>
                <w:color w:val="000000"/>
                <w:sz w:val="20"/>
                <w:szCs w:val="20"/>
                <w:bdr w:val="none" w:sz="0" w:space="0" w:color="auto" w:frame="1"/>
                <w:shd w:val="clear" w:color="auto" w:fill="FFFFFF"/>
                <w:lang w:eastAsia="ko-KR"/>
              </w:rPr>
              <w:t>Power offset of the co-scheduled UE is one value from {0dB, -3dB, -6dB} as fixed evaluation parameter. Other values are not precluded. </w:t>
            </w:r>
          </w:p>
          <w:p w14:paraId="725FBFE3" w14:textId="77777777" w:rsidR="004E4F58" w:rsidRPr="008872C0" w:rsidRDefault="004E4F58" w:rsidP="008872C0">
            <w:pPr>
              <w:numPr>
                <w:ilvl w:val="2"/>
                <w:numId w:val="33"/>
              </w:numPr>
              <w:shd w:val="clear" w:color="auto" w:fill="FFFFFF" w:themeFill="background1"/>
              <w:overflowPunct/>
              <w:autoSpaceDE/>
              <w:autoSpaceDN/>
              <w:adjustRightInd/>
              <w:spacing w:after="0"/>
              <w:contextualSpacing/>
              <w:textAlignment w:val="auto"/>
              <w:rPr>
                <w:rFonts w:ascii="Times" w:eastAsia="Times New Roman" w:hAnsi="Times" w:cs="Times"/>
                <w:bCs/>
                <w:i/>
                <w:iCs/>
                <w:color w:val="000000"/>
                <w:sz w:val="20"/>
                <w:szCs w:val="20"/>
                <w:bdr w:val="none" w:sz="0" w:space="0" w:color="auto" w:frame="1"/>
                <w:shd w:val="clear" w:color="auto" w:fill="FFFFFF"/>
                <w:lang w:eastAsia="ko-KR"/>
              </w:rPr>
            </w:pPr>
            <w:r w:rsidRPr="008872C0">
              <w:rPr>
                <w:rFonts w:ascii="Times" w:eastAsia="Times New Roman" w:hAnsi="Times" w:cs="Times"/>
                <w:bCs/>
                <w:i/>
                <w:iCs/>
                <w:color w:val="000000"/>
                <w:sz w:val="20"/>
                <w:szCs w:val="20"/>
                <w:bdr w:val="none" w:sz="0" w:space="0" w:color="auto" w:frame="1"/>
                <w:shd w:val="clear" w:color="auto" w:fill="FFFFFF"/>
                <w:lang w:eastAsia="ko-KR"/>
              </w:rPr>
              <w:t>For precoding assumption of PDSCH, </w:t>
            </w:r>
            <w:r w:rsidRPr="004E4F58">
              <w:rPr>
                <w:rFonts w:ascii="Times" w:eastAsia="Times New Roman" w:hAnsi="Times" w:cs="Times"/>
                <w:bCs/>
                <w:i/>
                <w:iCs/>
                <w:color w:val="000000"/>
                <w:sz w:val="20"/>
                <w:szCs w:val="20"/>
                <w:bdr w:val="none" w:sz="0" w:space="0" w:color="auto" w:frame="1"/>
                <w:shd w:val="clear" w:color="auto" w:fill="FFFFFF"/>
                <w:lang w:eastAsia="ko-KR"/>
              </w:rPr>
              <w:t>only the channel of one target UE, i.e. </w:t>
            </w:r>
            <w:r w:rsidRPr="008872C0">
              <w:rPr>
                <w:rFonts w:ascii="Times" w:eastAsia="Times New Roman" w:hAnsi="Times" w:cs="Times"/>
                <w:bCs/>
                <w:i/>
                <w:iCs/>
                <w:color w:val="000000"/>
                <w:sz w:val="20"/>
                <w:szCs w:val="20"/>
                <w:bdr w:val="none" w:sz="0" w:space="0" w:color="auto" w:frame="1"/>
                <w:shd w:val="clear" w:color="auto" w:fill="FFFFFF"/>
                <w:lang w:eastAsia="ko-KR"/>
              </w:rPr>
              <w:t>Hd</w:t>
            </w:r>
            <w:r w:rsidRPr="004E4F58">
              <w:rPr>
                <w:rFonts w:ascii="Times" w:eastAsia="Times New Roman" w:hAnsi="Times" w:cs="Times"/>
                <w:bCs/>
                <w:i/>
                <w:iCs/>
                <w:color w:val="000000"/>
                <w:sz w:val="20"/>
                <w:szCs w:val="20"/>
                <w:bdr w:val="none" w:sz="0" w:space="0" w:color="auto" w:frame="1"/>
                <w:shd w:val="clear" w:color="auto" w:fill="FFFFFF"/>
                <w:lang w:eastAsia="ko-KR"/>
              </w:rPr>
              <w:t>, needs to be modelled. Precoder for the target UE (denoted as W</w:t>
            </w:r>
            <w:r w:rsidRPr="008872C0">
              <w:rPr>
                <w:rFonts w:ascii="Times" w:eastAsia="Times New Roman" w:hAnsi="Times" w:cs="Times"/>
                <w:bCs/>
                <w:i/>
                <w:iCs/>
                <w:color w:val="000000"/>
                <w:sz w:val="20"/>
                <w:szCs w:val="20"/>
                <w:bdr w:val="none" w:sz="0" w:space="0" w:color="auto" w:frame="1"/>
                <w:shd w:val="clear" w:color="auto" w:fill="FFFFFF"/>
                <w:lang w:eastAsia="ko-KR"/>
              </w:rPr>
              <w:t>d</w:t>
            </w:r>
            <w:r w:rsidRPr="004E4F58">
              <w:rPr>
                <w:rFonts w:ascii="Times" w:eastAsia="Times New Roman" w:hAnsi="Times" w:cs="Times"/>
                <w:bCs/>
                <w:i/>
                <w:iCs/>
                <w:color w:val="000000"/>
                <w:sz w:val="20"/>
                <w:szCs w:val="20"/>
                <w:bdr w:val="none" w:sz="0" w:space="0" w:color="auto" w:frame="1"/>
                <w:shd w:val="clear" w:color="auto" w:fill="FFFFFF"/>
                <w:lang w:eastAsia="ko-KR"/>
              </w:rPr>
              <w:t>) is generated based on </w:t>
            </w:r>
            <w:r w:rsidRPr="008872C0">
              <w:rPr>
                <w:rFonts w:ascii="Times" w:eastAsia="Times New Roman" w:hAnsi="Times" w:cs="Times"/>
                <w:bCs/>
                <w:i/>
                <w:iCs/>
                <w:color w:val="000000"/>
                <w:sz w:val="20"/>
                <w:szCs w:val="20"/>
                <w:bdr w:val="none" w:sz="0" w:space="0" w:color="auto" w:frame="1"/>
                <w:shd w:val="clear" w:color="auto" w:fill="FFFFFF"/>
                <w:lang w:eastAsia="ko-KR"/>
              </w:rPr>
              <w:t>Hd</w:t>
            </w:r>
            <w:r w:rsidRPr="004E4F58">
              <w:rPr>
                <w:rFonts w:ascii="Times" w:eastAsia="Times New Roman" w:hAnsi="Times" w:cs="Times"/>
                <w:bCs/>
                <w:i/>
                <w:iCs/>
                <w:color w:val="000000"/>
                <w:sz w:val="20"/>
                <w:szCs w:val="20"/>
                <w:bdr w:val="none" w:sz="0" w:space="0" w:color="auto" w:frame="1"/>
                <w:shd w:val="clear" w:color="auto" w:fill="FFFFFF"/>
                <w:lang w:eastAsia="ko-KR"/>
              </w:rPr>
              <w:t> only. Denote the precoding matrix/vector of the i</w:t>
            </w:r>
            <w:r w:rsidRPr="008872C0">
              <w:rPr>
                <w:rFonts w:ascii="Times" w:eastAsia="Times New Roman" w:hAnsi="Times" w:cs="Times"/>
                <w:bCs/>
                <w:i/>
                <w:iCs/>
                <w:color w:val="000000"/>
                <w:sz w:val="20"/>
                <w:szCs w:val="20"/>
                <w:bdr w:val="none" w:sz="0" w:space="0" w:color="auto" w:frame="1"/>
                <w:shd w:val="clear" w:color="auto" w:fill="FFFFFF"/>
                <w:lang w:eastAsia="ko-KR"/>
              </w:rPr>
              <w:t>th</w:t>
            </w:r>
            <w:r w:rsidRPr="004E4F58">
              <w:rPr>
                <w:rFonts w:ascii="Times" w:eastAsia="Times New Roman" w:hAnsi="Times" w:cs="Times"/>
                <w:bCs/>
                <w:i/>
                <w:iCs/>
                <w:color w:val="000000"/>
                <w:sz w:val="20"/>
                <w:szCs w:val="20"/>
                <w:bdr w:val="none" w:sz="0" w:space="0" w:color="auto" w:frame="1"/>
                <w:shd w:val="clear" w:color="auto" w:fill="FFFFFF"/>
                <w:lang w:eastAsia="ko-KR"/>
              </w:rPr>
              <w:t> co-scheduled UEs as W</w:t>
            </w:r>
            <w:r w:rsidRPr="008872C0">
              <w:rPr>
                <w:rFonts w:ascii="Times" w:eastAsia="Times New Roman" w:hAnsi="Times" w:cs="Times"/>
                <w:bCs/>
                <w:i/>
                <w:iCs/>
                <w:color w:val="000000"/>
                <w:sz w:val="20"/>
                <w:szCs w:val="20"/>
                <w:bdr w:val="none" w:sz="0" w:space="0" w:color="auto" w:frame="1"/>
                <w:shd w:val="clear" w:color="auto" w:fill="FFFFFF"/>
                <w:lang w:eastAsia="ko-KR"/>
              </w:rPr>
              <w:t>i</w:t>
            </w:r>
            <w:r w:rsidRPr="004E4F58">
              <w:rPr>
                <w:rFonts w:ascii="Times" w:eastAsia="Times New Roman" w:hAnsi="Times" w:cs="Times"/>
                <w:bCs/>
                <w:i/>
                <w:iCs/>
                <w:color w:val="000000"/>
                <w:sz w:val="20"/>
                <w:szCs w:val="20"/>
                <w:bdr w:val="none" w:sz="0" w:space="0" w:color="auto" w:frame="1"/>
                <w:shd w:val="clear" w:color="auto" w:fill="FFFFFF"/>
                <w:lang w:eastAsia="ko-KR"/>
              </w:rPr>
              <w:t>, and W</w:t>
            </w:r>
            <w:r w:rsidRPr="008872C0">
              <w:rPr>
                <w:rFonts w:ascii="Times" w:eastAsia="Times New Roman" w:hAnsi="Times" w:cs="Times"/>
                <w:bCs/>
                <w:i/>
                <w:iCs/>
                <w:color w:val="000000"/>
                <w:sz w:val="20"/>
                <w:szCs w:val="20"/>
                <w:bdr w:val="none" w:sz="0" w:space="0" w:color="auto" w:frame="1"/>
                <w:shd w:val="clear" w:color="auto" w:fill="FFFFFF"/>
                <w:lang w:eastAsia="ko-KR"/>
              </w:rPr>
              <w:t>i</w:t>
            </w:r>
            <w:r w:rsidRPr="004E4F58">
              <w:rPr>
                <w:rFonts w:ascii="Times" w:eastAsia="Times New Roman" w:hAnsi="Times" w:cs="Times"/>
                <w:bCs/>
                <w:i/>
                <w:iCs/>
                <w:color w:val="000000"/>
                <w:sz w:val="20"/>
                <w:szCs w:val="20"/>
                <w:bdr w:val="none" w:sz="0" w:space="0" w:color="auto" w:frame="1"/>
                <w:shd w:val="clear" w:color="auto" w:fill="FFFFFF"/>
                <w:lang w:eastAsia="ko-KR"/>
              </w:rPr>
              <w:t>=W</w:t>
            </w:r>
            <w:r w:rsidRPr="008872C0">
              <w:rPr>
                <w:rFonts w:ascii="Times" w:eastAsia="Times New Roman" w:hAnsi="Times" w:cs="Times"/>
                <w:bCs/>
                <w:i/>
                <w:iCs/>
                <w:color w:val="000000"/>
                <w:sz w:val="20"/>
                <w:szCs w:val="20"/>
                <w:bdr w:val="none" w:sz="0" w:space="0" w:color="auto" w:frame="1"/>
                <w:shd w:val="clear" w:color="auto" w:fill="FFFFFF"/>
                <w:lang w:eastAsia="ko-KR"/>
              </w:rPr>
              <w:t>d</w:t>
            </w:r>
            <w:r w:rsidRPr="004E4F58">
              <w:rPr>
                <w:rFonts w:ascii="Times" w:eastAsia="Times New Roman" w:hAnsi="Times" w:cs="Times"/>
                <w:bCs/>
                <w:i/>
                <w:iCs/>
                <w:color w:val="000000"/>
                <w:sz w:val="20"/>
                <w:szCs w:val="20"/>
                <w:bdr w:val="none" w:sz="0" w:space="0" w:color="auto" w:frame="1"/>
                <w:shd w:val="clear" w:color="auto" w:fill="FFFFFF"/>
                <w:lang w:eastAsia="ko-KR"/>
              </w:rPr>
              <w:t> (</w:t>
            </w:r>
            <w:r w:rsidRPr="008872C0">
              <w:rPr>
                <w:rFonts w:ascii="Times" w:eastAsia="Times New Roman" w:hAnsi="Times" w:cs="Times"/>
                <w:bCs/>
                <w:i/>
                <w:iCs/>
                <w:color w:val="000000"/>
                <w:sz w:val="20"/>
                <w:szCs w:val="20"/>
                <w:bdr w:val="none" w:sz="0" w:space="0" w:color="auto" w:frame="1"/>
                <w:shd w:val="clear" w:color="auto" w:fill="FFFFFF"/>
                <w:lang w:eastAsia="ko-KR"/>
              </w:rPr>
              <w:t>Wi for all th co-scheduled UEs are same)</w:t>
            </w:r>
            <w:r w:rsidRPr="004E4F58">
              <w:rPr>
                <w:rFonts w:ascii="Times" w:eastAsia="Times New Roman" w:hAnsi="Times" w:cs="Times"/>
                <w:bCs/>
                <w:i/>
                <w:iCs/>
                <w:color w:val="000000"/>
                <w:sz w:val="20"/>
                <w:szCs w:val="20"/>
                <w:bdr w:val="none" w:sz="0" w:space="0" w:color="auto" w:frame="1"/>
                <w:shd w:val="clear" w:color="auto" w:fill="FFFFFF"/>
                <w:lang w:eastAsia="ko-KR"/>
              </w:rPr>
              <w:t>. Then the interference from co-scheduled UEs can be modelled as </w:t>
            </w:r>
            <w:r w:rsidRPr="004E4F58">
              <w:rPr>
                <w:rFonts w:ascii="Times" w:eastAsia="Times New Roman" w:hAnsi="Times" w:cs="Times"/>
                <w:bCs/>
                <w:i/>
                <w:iCs/>
                <w:color w:val="000000"/>
                <w:bdr w:val="none" w:sz="0" w:space="0" w:color="auto" w:frame="1"/>
                <w:shd w:val="clear" w:color="auto" w:fill="FFFFFF"/>
                <w:lang w:eastAsia="ko-KR"/>
              </w:rPr>
              <w:fldChar w:fldCharType="begin"/>
            </w:r>
            <w:r w:rsidRPr="004E4F58">
              <w:rPr>
                <w:rFonts w:ascii="Times" w:eastAsia="Times New Roman" w:hAnsi="Times" w:cs="Times"/>
                <w:bCs/>
                <w:i/>
                <w:iCs/>
                <w:color w:val="000000"/>
                <w:sz w:val="20"/>
                <w:szCs w:val="20"/>
                <w:bdr w:val="none" w:sz="0" w:space="0" w:color="auto" w:frame="1"/>
                <w:shd w:val="clear" w:color="auto" w:fill="FFFFFF"/>
                <w:lang w:eastAsia="ko-KR"/>
              </w:rPr>
              <w:instrText xml:space="preserve"> INCLUDEPICTURE  "cid:image003.png@01D86C43.8E5DA4E0" \* MERGEFORMATINET </w:instrText>
            </w:r>
            <w:r w:rsidRPr="004E4F58">
              <w:rPr>
                <w:rFonts w:ascii="Times" w:eastAsia="Times New Roman" w:hAnsi="Times" w:cs="Times"/>
                <w:bCs/>
                <w:i/>
                <w:iCs/>
                <w:color w:val="000000"/>
                <w:bdr w:val="none" w:sz="0" w:space="0" w:color="auto" w:frame="1"/>
                <w:shd w:val="clear" w:color="auto" w:fill="FFFFFF"/>
                <w:lang w:eastAsia="ko-KR"/>
              </w:rPr>
              <w:fldChar w:fldCharType="separate"/>
            </w:r>
            <w:r w:rsidRPr="004E4F58">
              <w:rPr>
                <w:rFonts w:ascii="Times" w:eastAsia="Times New Roman" w:hAnsi="Times" w:cs="Times"/>
                <w:bCs/>
                <w:i/>
                <w:iCs/>
                <w:color w:val="000000"/>
                <w:bdr w:val="none" w:sz="0" w:space="0" w:color="auto" w:frame="1"/>
                <w:shd w:val="clear" w:color="auto" w:fill="FFFFFF"/>
                <w:lang w:eastAsia="ko-KR"/>
              </w:rPr>
              <w:fldChar w:fldCharType="begin"/>
            </w:r>
            <w:r w:rsidRPr="004E4F58">
              <w:rPr>
                <w:rFonts w:ascii="Times" w:eastAsia="Times New Roman" w:hAnsi="Times" w:cs="Times"/>
                <w:bCs/>
                <w:i/>
                <w:iCs/>
                <w:color w:val="000000"/>
                <w:sz w:val="20"/>
                <w:szCs w:val="20"/>
                <w:bdr w:val="none" w:sz="0" w:space="0" w:color="auto" w:frame="1"/>
                <w:shd w:val="clear" w:color="auto" w:fill="FFFFFF"/>
                <w:lang w:eastAsia="ko-KR"/>
              </w:rPr>
              <w:instrText xml:space="preserve"> INCLUDEPICTURE  "cid:image003.png@01D86C43.8E5DA4E0" \* MERGEFORMATINET </w:instrText>
            </w:r>
            <w:r w:rsidRPr="004E4F58">
              <w:rPr>
                <w:rFonts w:ascii="Times" w:eastAsia="Times New Roman" w:hAnsi="Times" w:cs="Times"/>
                <w:bCs/>
                <w:i/>
                <w:iCs/>
                <w:color w:val="000000"/>
                <w:bdr w:val="none" w:sz="0" w:space="0" w:color="auto" w:frame="1"/>
                <w:shd w:val="clear" w:color="auto" w:fill="FFFFFF"/>
                <w:lang w:eastAsia="ko-KR"/>
              </w:rPr>
              <w:fldChar w:fldCharType="separate"/>
            </w:r>
            <w:r w:rsidRPr="004E4F58">
              <w:rPr>
                <w:rFonts w:ascii="Times" w:eastAsia="Times New Roman" w:hAnsi="Times" w:cs="Times"/>
                <w:bCs/>
                <w:i/>
                <w:iCs/>
                <w:color w:val="000000"/>
                <w:bdr w:val="none" w:sz="0" w:space="0" w:color="auto" w:frame="1"/>
                <w:shd w:val="clear" w:color="auto" w:fill="FFFFFF"/>
                <w:lang w:eastAsia="ko-KR"/>
              </w:rPr>
              <w:fldChar w:fldCharType="begin"/>
            </w:r>
            <w:r w:rsidRPr="004E4F58">
              <w:rPr>
                <w:rFonts w:ascii="Times" w:eastAsia="Times New Roman" w:hAnsi="Times" w:cs="Times"/>
                <w:bCs/>
                <w:i/>
                <w:iCs/>
                <w:color w:val="000000"/>
                <w:sz w:val="20"/>
                <w:szCs w:val="20"/>
                <w:bdr w:val="none" w:sz="0" w:space="0" w:color="auto" w:frame="1"/>
                <w:shd w:val="clear" w:color="auto" w:fill="FFFFFF"/>
                <w:lang w:eastAsia="ko-KR"/>
              </w:rPr>
              <w:instrText xml:space="preserve"> INCLUDEPICTURE  "cid:image003.png@01D86C43.8E5DA4E0" \* MERGEFORMATINET </w:instrText>
            </w:r>
            <w:r w:rsidRPr="004E4F58">
              <w:rPr>
                <w:rFonts w:ascii="Times" w:eastAsia="Times New Roman" w:hAnsi="Times" w:cs="Times"/>
                <w:bCs/>
                <w:i/>
                <w:iCs/>
                <w:color w:val="000000"/>
                <w:bdr w:val="none" w:sz="0" w:space="0" w:color="auto" w:frame="1"/>
                <w:shd w:val="clear" w:color="auto" w:fill="FFFFFF"/>
                <w:lang w:eastAsia="ko-KR"/>
              </w:rPr>
              <w:fldChar w:fldCharType="separate"/>
            </w:r>
            <w:r w:rsidRPr="008872C0">
              <w:rPr>
                <w:rFonts w:ascii="Times" w:eastAsia="Times New Roman" w:hAnsi="Times" w:cs="Times"/>
                <w:bCs/>
                <w:i/>
                <w:iCs/>
                <w:color w:val="000000"/>
                <w:bdr w:val="none" w:sz="0" w:space="0" w:color="auto" w:frame="1"/>
                <w:shd w:val="clear" w:color="auto" w:fill="FFFFFF"/>
                <w:lang w:eastAsia="ko-KR"/>
              </w:rPr>
              <w:fldChar w:fldCharType="begin"/>
            </w:r>
            <w:r w:rsidRPr="004E4F58">
              <w:rPr>
                <w:rFonts w:ascii="Times" w:eastAsia="Times New Roman" w:hAnsi="Times" w:cs="Times"/>
                <w:bCs/>
                <w:i/>
                <w:iCs/>
                <w:color w:val="000000"/>
                <w:sz w:val="20"/>
                <w:szCs w:val="20"/>
                <w:bdr w:val="none" w:sz="0" w:space="0" w:color="auto" w:frame="1"/>
                <w:shd w:val="clear" w:color="auto" w:fill="FFFFFF"/>
                <w:lang w:eastAsia="ko-KR"/>
              </w:rPr>
              <w:instrText xml:space="preserve"> INCLUDEPICTURE  "cid:image003.png@01D86C43.8E5DA4E0" \* MERGEFORMATINET </w:instrText>
            </w:r>
            <w:r w:rsidRPr="008872C0">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"cid:image003.png@01D86C43.8E5DA4E0"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"cid:image003.png@01D86C43.8E5DA4E0"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"cid:image003.png@01D86C43.8E5DA4E0"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"cid:image003.png@01D86C43.8E5DA4E0"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"cid:image003.png@01D86C43.8E5DA4E0"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"cid:image003.png@01D86C43.8E5DA4E0"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"cid:image003.png@01D86C43.8E5DA4E0"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Pr>
                <w:rFonts w:ascii="Times" w:eastAsia="Times New Roman" w:hAnsi="Times" w:cs="Times"/>
                <w:bCs/>
                <w:i/>
                <w:iCs/>
                <w:color w:val="000000"/>
                <w:bdr w:val="none" w:sz="0" w:space="0" w:color="auto" w:frame="1"/>
                <w:shd w:val="clear" w:color="auto" w:fill="FFFFFF"/>
                <w:lang w:eastAsia="ko-KR"/>
              </w:rPr>
              <w:fldChar w:fldCharType="begin"/>
            </w:r>
            <w:r>
              <w:rPr>
                <w:rFonts w:ascii="Times" w:eastAsia="Times New Roman" w:hAnsi="Times" w:cs="Times"/>
                <w:bCs/>
                <w:i/>
                <w:iCs/>
                <w:color w:val="000000"/>
                <w:bdr w:val="none" w:sz="0" w:space="0" w:color="auto" w:frame="1"/>
                <w:shd w:val="clear" w:color="auto" w:fill="FFFFFF"/>
                <w:lang w:eastAsia="ko-KR"/>
              </w:rPr>
              <w:instrText xml:space="preserve"> INCLUDEPICTURE  "cid:image003.png@01D86C43.8E5DA4E0" \* MERGEFORMATINET </w:instrText>
            </w:r>
            <w:r>
              <w:rPr>
                <w:rFonts w:ascii="Times" w:eastAsia="Times New Roman" w:hAnsi="Times" w:cs="Times"/>
                <w:bCs/>
                <w:i/>
                <w:iCs/>
                <w:color w:val="000000"/>
                <w:bdr w:val="none" w:sz="0" w:space="0" w:color="auto" w:frame="1"/>
                <w:shd w:val="clear" w:color="auto" w:fill="FFFFFF"/>
                <w:lang w:eastAsia="ko-KR"/>
              </w:rPr>
              <w:fldChar w:fldCharType="separate"/>
            </w:r>
            <w:r w:rsidR="00000000">
              <w:rPr>
                <w:rFonts w:ascii="Times" w:eastAsia="Times New Roman" w:hAnsi="Times" w:cs="Times"/>
                <w:bCs/>
                <w:i/>
                <w:iCs/>
                <w:color w:val="000000"/>
                <w:bdr w:val="none" w:sz="0" w:space="0" w:color="auto" w:frame="1"/>
                <w:shd w:val="clear" w:color="auto" w:fill="FFFFFF"/>
                <w:lang w:eastAsia="ko-KR"/>
              </w:rPr>
              <w:fldChar w:fldCharType="begin"/>
            </w:r>
            <w:r w:rsidR="00000000">
              <w:rPr>
                <w:rFonts w:ascii="Times" w:eastAsia="Times New Roman" w:hAnsi="Times" w:cs="Times"/>
                <w:bCs/>
                <w:i/>
                <w:iCs/>
                <w:color w:val="000000"/>
                <w:bdr w:val="none" w:sz="0" w:space="0" w:color="auto" w:frame="1"/>
                <w:shd w:val="clear" w:color="auto" w:fill="FFFFFF"/>
                <w:lang w:eastAsia="ko-KR"/>
              </w:rPr>
              <w:instrText xml:space="preserve"> INCLUDEPICTURE  "cid:image003.png@01D86C43.8E5DA4E0" \* MERGEFORMATINET </w:instrText>
            </w:r>
            <w:r w:rsidR="00000000">
              <w:rPr>
                <w:rFonts w:ascii="Times" w:eastAsia="Times New Roman" w:hAnsi="Times" w:cs="Times"/>
                <w:bCs/>
                <w:i/>
                <w:iCs/>
                <w:color w:val="000000"/>
                <w:bdr w:val="none" w:sz="0" w:space="0" w:color="auto" w:frame="1"/>
                <w:shd w:val="clear" w:color="auto" w:fill="FFFFFF"/>
                <w:lang w:eastAsia="ko-KR"/>
              </w:rPr>
              <w:fldChar w:fldCharType="separate"/>
            </w:r>
            <w:r w:rsidR="00C502F9">
              <w:rPr>
                <w:rFonts w:ascii="Times" w:eastAsia="Times New Roman" w:hAnsi="Times" w:cs="Times"/>
                <w:bCs/>
                <w:i/>
                <w:iCs/>
                <w:color w:val="000000"/>
                <w:bdr w:val="none" w:sz="0" w:space="0" w:color="auto" w:frame="1"/>
                <w:shd w:val="clear" w:color="auto" w:fill="FFFFFF"/>
                <w:lang w:eastAsia="ko-KR"/>
              </w:rPr>
              <w:pict w14:anchorId="40023C5C">
                <v:shape id="_x0000_i1026" type="#_x0000_t75" style="width:39.9pt;height:17.8pt">
                  <v:imagedata r:id="rId13" r:href="rId14"/>
                </v:shape>
              </w:pict>
            </w:r>
            <w:r w:rsidR="00000000">
              <w:rPr>
                <w:rFonts w:ascii="Times" w:eastAsia="Times New Roman" w:hAnsi="Times" w:cs="Times"/>
                <w:bCs/>
                <w:i/>
                <w:iCs/>
                <w:color w:val="000000"/>
                <w:sz w:val="20"/>
                <w:szCs w:val="2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Pr>
                <w:rFonts w:ascii="Times" w:eastAsia="Times New Roman" w:hAnsi="Times" w:cs="Times"/>
                <w:bCs/>
                <w:i/>
                <w:iCs/>
                <w:color w:val="000000"/>
                <w:bdr w:val="none" w:sz="0" w:space="0" w:color="auto" w:frame="1"/>
                <w:shd w:val="clear" w:color="auto" w:fill="FFFFFF"/>
                <w:lang w:eastAsia="ko-KR"/>
              </w:rPr>
              <w:fldChar w:fldCharType="end"/>
            </w:r>
            <w:r w:rsidRPr="008872C0">
              <w:rPr>
                <w:rFonts w:ascii="Times" w:eastAsia="Times New Roman" w:hAnsi="Times" w:cs="Times"/>
                <w:bCs/>
                <w:i/>
                <w:iCs/>
                <w:color w:val="000000"/>
                <w:bdr w:val="none" w:sz="0" w:space="0" w:color="auto" w:frame="1"/>
                <w:shd w:val="clear" w:color="auto" w:fill="FFFFFF"/>
                <w:lang w:eastAsia="ko-KR"/>
              </w:rPr>
              <w:fldChar w:fldCharType="end"/>
            </w:r>
            <w:r w:rsidRPr="004E4F58">
              <w:rPr>
                <w:rFonts w:ascii="Times" w:eastAsia="Times New Roman" w:hAnsi="Times" w:cs="Times"/>
                <w:bCs/>
                <w:i/>
                <w:iCs/>
                <w:color w:val="000000"/>
                <w:bdr w:val="none" w:sz="0" w:space="0" w:color="auto" w:frame="1"/>
                <w:shd w:val="clear" w:color="auto" w:fill="FFFFFF"/>
                <w:lang w:eastAsia="ko-KR"/>
              </w:rPr>
              <w:fldChar w:fldCharType="end"/>
            </w:r>
            <w:r w:rsidRPr="004E4F58">
              <w:rPr>
                <w:rFonts w:ascii="Times" w:eastAsia="Times New Roman" w:hAnsi="Times" w:cs="Times"/>
                <w:bCs/>
                <w:i/>
                <w:iCs/>
                <w:color w:val="000000"/>
                <w:bdr w:val="none" w:sz="0" w:space="0" w:color="auto" w:frame="1"/>
                <w:shd w:val="clear" w:color="auto" w:fill="FFFFFF"/>
                <w:lang w:eastAsia="ko-KR"/>
              </w:rPr>
              <w:fldChar w:fldCharType="end"/>
            </w:r>
            <w:r w:rsidRPr="004E4F58">
              <w:rPr>
                <w:rFonts w:ascii="Times" w:eastAsia="Times New Roman" w:hAnsi="Times" w:cs="Times"/>
                <w:bCs/>
                <w:i/>
                <w:iCs/>
                <w:color w:val="000000"/>
                <w:bdr w:val="none" w:sz="0" w:space="0" w:color="auto" w:frame="1"/>
                <w:shd w:val="clear" w:color="auto" w:fill="FFFFFF"/>
                <w:lang w:eastAsia="ko-KR"/>
              </w:rPr>
              <w:fldChar w:fldCharType="end"/>
            </w:r>
            <w:r w:rsidRPr="008872C0">
              <w:rPr>
                <w:rFonts w:ascii="Times" w:eastAsia="Times New Roman" w:hAnsi="Times" w:cs="Times"/>
                <w:bCs/>
                <w:i/>
                <w:iCs/>
                <w:color w:val="000000"/>
                <w:sz w:val="20"/>
                <w:szCs w:val="20"/>
                <w:bdr w:val="none" w:sz="0" w:space="0" w:color="auto" w:frame="1"/>
                <w:shd w:val="clear" w:color="auto" w:fill="FFFFFF"/>
                <w:lang w:eastAsia="ko-KR"/>
              </w:rPr>
              <w:t>.​</w:t>
            </w:r>
          </w:p>
          <w:p w14:paraId="5E515EF9" w14:textId="77777777" w:rsidR="004E4F58" w:rsidRPr="004E4F58" w:rsidRDefault="004E4F58" w:rsidP="004E4F58">
            <w:pPr>
              <w:shd w:val="clear" w:color="auto" w:fill="FFFFFF" w:themeFill="background1"/>
              <w:spacing w:after="0"/>
              <w:contextualSpacing/>
              <w:rPr>
                <w:rFonts w:ascii="Times" w:hAnsi="Times"/>
                <w:i/>
                <w:iCs/>
                <w:szCs w:val="24"/>
                <w:lang w:eastAsia="x-none"/>
              </w:rPr>
            </w:pPr>
            <w:r w:rsidRPr="004E4F58">
              <w:rPr>
                <w:rFonts w:ascii="Times" w:eastAsia="Times New Roman" w:hAnsi="Times" w:cs="Times"/>
                <w:bCs/>
                <w:i/>
                <w:iCs/>
                <w:color w:val="000000"/>
                <w:sz w:val="20"/>
                <w:szCs w:val="20"/>
                <w:bdr w:val="none" w:sz="0" w:space="0" w:color="auto" w:frame="1"/>
                <w:shd w:val="clear" w:color="auto" w:fill="FFFFFF"/>
              </w:rPr>
              <w:t>For the above Alt.1-3, only PDSCH performance of the target UE is evaluated, while interference of both PDSCH and DMRS of co-scheduled UE(s) is simulated.</w:t>
            </w:r>
            <w:r w:rsidRPr="004E4F58">
              <w:rPr>
                <w:rFonts w:ascii="Times" w:eastAsia="Times New Roman" w:hAnsi="Times" w:cs="Times"/>
                <w:bCs/>
                <w:i/>
                <w:iCs/>
                <w:color w:val="000000"/>
                <w:sz w:val="20"/>
                <w:szCs w:val="20"/>
                <w:shd w:val="clear" w:color="auto" w:fill="FFFFFF"/>
              </w:rPr>
              <w:t> </w:t>
            </w:r>
          </w:p>
        </w:tc>
      </w:tr>
    </w:tbl>
    <w:p w14:paraId="096908C5" w14:textId="0EFE3FCB" w:rsidR="00386E15" w:rsidRPr="004E4F58" w:rsidRDefault="00386E15" w:rsidP="004E4F58">
      <w:pPr>
        <w:shd w:val="clear" w:color="auto" w:fill="FFFFFF" w:themeFill="background1"/>
        <w:overflowPunct/>
        <w:autoSpaceDE/>
        <w:autoSpaceDN/>
        <w:adjustRightInd/>
        <w:spacing w:after="0"/>
        <w:contextualSpacing/>
        <w:jc w:val="both"/>
        <w:textAlignment w:val="auto"/>
        <w:rPr>
          <w:rFonts w:ascii="Times" w:eastAsiaTheme="minorEastAsia" w:hAnsi="Times" w:cs="Times"/>
          <w:sz w:val="22"/>
          <w:szCs w:val="22"/>
          <w:lang w:eastAsia="zh-CN"/>
        </w:rPr>
      </w:pPr>
    </w:p>
    <w:p w14:paraId="046A3494" w14:textId="77777777" w:rsidR="000C42D9" w:rsidRDefault="000C42D9" w:rsidP="004E4F58">
      <w:pPr>
        <w:shd w:val="clear" w:color="auto" w:fill="FFFFFF" w:themeFill="background1"/>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4E4F58">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lastRenderedPageBreak/>
        <w:t>Discussion</w:t>
      </w:r>
    </w:p>
    <w:p w14:paraId="4AE203DF" w14:textId="3944A448" w:rsidR="00F43981" w:rsidRDefault="00F43981" w:rsidP="004E4F58">
      <w:pPr>
        <w:pStyle w:val="BodyText"/>
        <w:shd w:val="clear" w:color="auto" w:fill="FFFFFF" w:themeFill="background1"/>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E243A1">
        <w:rPr>
          <w:rFonts w:eastAsiaTheme="minorEastAsia" w:cs="Times"/>
          <w:sz w:val="22"/>
          <w:szCs w:val="22"/>
          <w:lang w:eastAsia="zh-CN"/>
        </w:rPr>
        <w:t xml:space="preserve">first provide an overview of the current DMRS in NR, and then we </w:t>
      </w:r>
      <w:r w:rsidR="00DC14A6">
        <w:rPr>
          <w:rFonts w:eastAsiaTheme="minorEastAsia" w:cs="Times"/>
          <w:sz w:val="22"/>
          <w:szCs w:val="22"/>
          <w:lang w:eastAsia="zh-CN"/>
        </w:rPr>
        <w:t xml:space="preserve">share our </w:t>
      </w:r>
      <w:r w:rsidR="00575632">
        <w:rPr>
          <w:rFonts w:eastAsiaTheme="minorEastAsia" w:cs="Times"/>
          <w:sz w:val="22"/>
          <w:szCs w:val="22"/>
          <w:lang w:eastAsia="zh-CN"/>
        </w:rPr>
        <w:t>perspective</w:t>
      </w:r>
      <w:r w:rsidR="00E243A1">
        <w:rPr>
          <w:rFonts w:eastAsiaTheme="minorEastAsia" w:cs="Times"/>
          <w:sz w:val="22"/>
          <w:szCs w:val="22"/>
          <w:lang w:eastAsia="zh-CN"/>
        </w:rPr>
        <w:t>s</w:t>
      </w:r>
      <w:r w:rsidR="00575632">
        <w:rPr>
          <w:rFonts w:eastAsiaTheme="minorEastAsia" w:cs="Times"/>
          <w:sz w:val="22"/>
          <w:szCs w:val="22"/>
          <w:lang w:eastAsia="zh-CN"/>
        </w:rPr>
        <w:t xml:space="preserve"> on </w:t>
      </w:r>
      <w:r w:rsidR="004C0DD0">
        <w:rPr>
          <w:rFonts w:eastAsiaTheme="minorEastAsia" w:cs="Times"/>
          <w:sz w:val="22"/>
          <w:szCs w:val="22"/>
          <w:lang w:eastAsia="zh-CN"/>
        </w:rPr>
        <w:t xml:space="preserve">potential </w:t>
      </w:r>
      <w:r w:rsidR="00DC14A6">
        <w:rPr>
          <w:rFonts w:eastAsiaTheme="minorEastAsia" w:cs="Times"/>
          <w:sz w:val="22"/>
          <w:szCs w:val="22"/>
          <w:lang w:eastAsia="zh-CN"/>
        </w:rPr>
        <w:t>solutions for DMRS capacity</w:t>
      </w:r>
      <w:r w:rsidR="00DC14A6" w:rsidRPr="00DC14A6">
        <w:rPr>
          <w:rFonts w:eastAsiaTheme="minorEastAsia" w:cs="Times"/>
          <w:sz w:val="22"/>
          <w:szCs w:val="22"/>
          <w:lang w:eastAsia="zh-CN"/>
        </w:rPr>
        <w:t xml:space="preserve"> </w:t>
      </w:r>
      <w:r w:rsidR="00DC14A6">
        <w:rPr>
          <w:rFonts w:eastAsiaTheme="minorEastAsia" w:cs="Times"/>
          <w:sz w:val="22"/>
          <w:szCs w:val="22"/>
          <w:lang w:eastAsia="zh-CN"/>
        </w:rPr>
        <w:t>enhancements.</w:t>
      </w:r>
    </w:p>
    <w:p w14:paraId="46FE3D11" w14:textId="2279892C" w:rsidR="000E7B48" w:rsidRDefault="000E7B48" w:rsidP="004E4F58">
      <w:pPr>
        <w:shd w:val="clear" w:color="auto" w:fill="FFFFFF" w:themeFill="background1"/>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2B119347" w14:textId="7E71FA34" w:rsidR="00055FF4" w:rsidRDefault="00E243A1" w:rsidP="004E4F58">
      <w:pPr>
        <w:pStyle w:val="Heading1"/>
        <w:numPr>
          <w:ilvl w:val="1"/>
          <w:numId w:val="23"/>
        </w:numPr>
        <w:shd w:val="clear" w:color="auto" w:fill="FFFFFF" w:themeFill="background1"/>
        <w:spacing w:before="0" w:after="0"/>
        <w:contextualSpacing/>
        <w:jc w:val="both"/>
        <w:rPr>
          <w:rFonts w:cs="Arial"/>
          <w:smallCaps/>
          <w:lang w:val="en-US"/>
        </w:rPr>
      </w:pPr>
      <w:r>
        <w:rPr>
          <w:rFonts w:cs="Arial"/>
          <w:smallCaps/>
          <w:lang w:val="en-US"/>
        </w:rPr>
        <w:t>NR DMRS Design</w:t>
      </w:r>
    </w:p>
    <w:p w14:paraId="7B426E4A" w14:textId="795518E5" w:rsidR="00A74404" w:rsidRDefault="00A74404" w:rsidP="004E4F58">
      <w:pPr>
        <w:pStyle w:val="BodyText"/>
        <w:shd w:val="clear" w:color="auto" w:fill="FFFFFF" w:themeFill="background1"/>
        <w:spacing w:after="0"/>
        <w:ind w:firstLine="288"/>
        <w:contextualSpacing/>
        <w:rPr>
          <w:rFonts w:eastAsiaTheme="minorEastAsia" w:cs="Times"/>
          <w:sz w:val="22"/>
          <w:szCs w:val="22"/>
          <w:lang w:eastAsia="zh-CN"/>
        </w:rPr>
      </w:pPr>
      <w:r w:rsidRPr="00A74404">
        <w:rPr>
          <w:rFonts w:eastAsiaTheme="minorEastAsia" w:cs="Times"/>
          <w:sz w:val="22"/>
          <w:szCs w:val="22"/>
          <w:lang w:eastAsia="zh-CN"/>
        </w:rPr>
        <w:t xml:space="preserve">In NR Rel-17, the DMRS configuration that defines placement of reference signals in time and frequency is designed to address a variety of scenarios with the aim of maintaining high design flexibility and forward compatibility, while addressing implementation complexity and constraints from the receiver perspective. Moreover, the placement pattern of the pilot is a </w:t>
      </w:r>
      <w:bookmarkStart w:id="2" w:name="_Hlk101780910"/>
      <w:r w:rsidRPr="00A74404">
        <w:rPr>
          <w:rFonts w:eastAsiaTheme="minorEastAsia" w:cs="Times"/>
          <w:sz w:val="22"/>
          <w:szCs w:val="22"/>
          <w:lang w:eastAsia="zh-CN"/>
        </w:rPr>
        <w:t xml:space="preserve">vital part of the design of an efficient MIMO communication </w:t>
      </w:r>
      <w:bookmarkEnd w:id="2"/>
      <w:r w:rsidRPr="00A74404">
        <w:rPr>
          <w:rFonts w:eastAsiaTheme="minorEastAsia" w:cs="Times"/>
          <w:sz w:val="22"/>
          <w:szCs w:val="22"/>
          <w:lang w:eastAsia="zh-CN"/>
        </w:rPr>
        <w:t>system because it impacts the number of orthogonal antenna ports supported for SU/MU-MIMO transmission.</w:t>
      </w:r>
    </w:p>
    <w:p w14:paraId="50A9007B" w14:textId="79ADBBE8" w:rsidR="00A74404" w:rsidRDefault="00A74404" w:rsidP="004E4F58">
      <w:pPr>
        <w:pStyle w:val="BodyText"/>
        <w:shd w:val="clear" w:color="auto" w:fill="FFFFFF" w:themeFill="background1"/>
        <w:spacing w:after="0"/>
        <w:ind w:firstLine="288"/>
        <w:contextualSpacing/>
        <w:rPr>
          <w:rFonts w:eastAsiaTheme="minorEastAsia" w:cs="Times"/>
          <w:sz w:val="22"/>
          <w:szCs w:val="22"/>
          <w:lang w:eastAsia="zh-CN"/>
        </w:rPr>
      </w:pPr>
    </w:p>
    <w:p w14:paraId="4F6D5CDC" w14:textId="7041DBA6" w:rsidR="001C6908" w:rsidRDefault="00775D18" w:rsidP="004E4F58">
      <w:pPr>
        <w:shd w:val="clear" w:color="auto" w:fill="FFFFFF" w:themeFill="background1"/>
        <w:ind w:firstLine="288"/>
        <w:jc w:val="both"/>
        <w:rPr>
          <w:rFonts w:eastAsiaTheme="minorEastAsia" w:cs="Times"/>
          <w:sz w:val="22"/>
          <w:szCs w:val="22"/>
          <w:lang w:eastAsia="zh-CN"/>
        </w:rPr>
      </w:pPr>
      <w:r>
        <w:rPr>
          <w:rFonts w:eastAsiaTheme="minorEastAsia" w:cs="Times"/>
          <w:sz w:val="22"/>
          <w:szCs w:val="22"/>
          <w:lang w:eastAsia="zh-CN"/>
        </w:rPr>
        <w:t xml:space="preserve">At a high level, DMRS mapping in NR is principally defined by two main configurations of mapping types, i.e., Type A or B </w:t>
      </w:r>
      <w:r w:rsidR="001C6908">
        <w:rPr>
          <w:rFonts w:eastAsiaTheme="minorEastAsia" w:cs="Times"/>
          <w:sz w:val="22"/>
          <w:szCs w:val="22"/>
          <w:lang w:eastAsia="zh-CN"/>
        </w:rPr>
        <w:t>where</w:t>
      </w:r>
      <w:r>
        <w:rPr>
          <w:rFonts w:eastAsiaTheme="minorEastAsia" w:cs="Times"/>
          <w:sz w:val="22"/>
          <w:szCs w:val="22"/>
          <w:lang w:eastAsia="zh-CN"/>
        </w:rPr>
        <w:t xml:space="preserve"> each can be </w:t>
      </w:r>
      <w:r w:rsidR="001C6908">
        <w:rPr>
          <w:rFonts w:eastAsiaTheme="minorEastAsia" w:cs="Times"/>
          <w:sz w:val="22"/>
          <w:szCs w:val="22"/>
          <w:lang w:eastAsia="zh-CN"/>
        </w:rPr>
        <w:t xml:space="preserve">further </w:t>
      </w:r>
      <w:r>
        <w:rPr>
          <w:rFonts w:eastAsiaTheme="minorEastAsia" w:cs="Times"/>
          <w:sz w:val="22"/>
          <w:szCs w:val="22"/>
          <w:lang w:eastAsia="zh-CN"/>
        </w:rPr>
        <w:t xml:space="preserve">configured </w:t>
      </w:r>
      <w:r w:rsidR="001C6908">
        <w:rPr>
          <w:rFonts w:eastAsiaTheme="minorEastAsia" w:cs="Times"/>
          <w:sz w:val="22"/>
          <w:szCs w:val="22"/>
          <w:lang w:eastAsia="zh-CN"/>
        </w:rPr>
        <w:t>as</w:t>
      </w:r>
      <w:r>
        <w:rPr>
          <w:rFonts w:eastAsiaTheme="minorEastAsia" w:cs="Times"/>
          <w:sz w:val="22"/>
          <w:szCs w:val="22"/>
          <w:lang w:eastAsia="zh-CN"/>
        </w:rPr>
        <w:t xml:space="preserve"> Type 1 or 2.</w:t>
      </w:r>
      <w:r w:rsidR="00E64866">
        <w:rPr>
          <w:rFonts w:eastAsiaTheme="minorEastAsia" w:cs="Times"/>
          <w:sz w:val="22"/>
          <w:szCs w:val="22"/>
          <w:lang w:eastAsia="zh-CN"/>
        </w:rPr>
        <w:t xml:space="preserve"> </w:t>
      </w:r>
      <w:r w:rsidR="00831FAE">
        <w:rPr>
          <w:rFonts w:eastAsiaTheme="minorEastAsia" w:cs="Times"/>
          <w:sz w:val="22"/>
          <w:szCs w:val="22"/>
          <w:lang w:eastAsia="zh-CN"/>
        </w:rPr>
        <w:t xml:space="preserve">Configuration types A/B </w:t>
      </w:r>
      <w:r w:rsidR="001C6908">
        <w:rPr>
          <w:rFonts w:eastAsiaTheme="minorEastAsia" w:cs="Times"/>
          <w:sz w:val="22"/>
          <w:szCs w:val="22"/>
          <w:lang w:eastAsia="zh-CN"/>
        </w:rPr>
        <w:t>define time</w:t>
      </w:r>
      <w:r w:rsidR="00831FAE">
        <w:rPr>
          <w:rFonts w:eastAsiaTheme="minorEastAsia" w:cs="Times"/>
          <w:sz w:val="22"/>
          <w:szCs w:val="22"/>
          <w:lang w:eastAsia="zh-CN"/>
        </w:rPr>
        <w:t xml:space="preserve"> domain mapping of </w:t>
      </w:r>
      <w:r w:rsidR="001C6908">
        <w:rPr>
          <w:rFonts w:eastAsiaTheme="minorEastAsia" w:cs="Times"/>
          <w:sz w:val="22"/>
          <w:szCs w:val="22"/>
          <w:lang w:eastAsia="zh-CN"/>
        </w:rPr>
        <w:t xml:space="preserve">a </w:t>
      </w:r>
      <w:r w:rsidR="00831FAE">
        <w:rPr>
          <w:rFonts w:eastAsiaTheme="minorEastAsia" w:cs="Times"/>
          <w:sz w:val="22"/>
          <w:szCs w:val="22"/>
          <w:lang w:eastAsia="zh-CN"/>
        </w:rPr>
        <w:t>DMRS</w:t>
      </w:r>
      <w:r w:rsidR="001C6908">
        <w:rPr>
          <w:rFonts w:eastAsiaTheme="minorEastAsia" w:cs="Times"/>
          <w:sz w:val="22"/>
          <w:szCs w:val="22"/>
          <w:lang w:eastAsia="zh-CN"/>
        </w:rPr>
        <w:t xml:space="preserve"> configuration</w:t>
      </w:r>
      <w:r w:rsidR="00831FAE">
        <w:rPr>
          <w:rFonts w:eastAsiaTheme="minorEastAsia" w:cs="Times"/>
          <w:sz w:val="22"/>
          <w:szCs w:val="22"/>
          <w:lang w:eastAsia="zh-CN"/>
        </w:rPr>
        <w:t xml:space="preserve">, while types 1/2 </w:t>
      </w:r>
      <w:r w:rsidR="001C6908">
        <w:rPr>
          <w:rFonts w:eastAsiaTheme="minorEastAsia" w:cs="Times"/>
          <w:sz w:val="22"/>
          <w:szCs w:val="22"/>
          <w:lang w:eastAsia="zh-CN"/>
        </w:rPr>
        <w:t>specify frequency density of the DMRS resources.</w:t>
      </w:r>
    </w:p>
    <w:p w14:paraId="190EB07D" w14:textId="54730EAC" w:rsidR="00775D18" w:rsidRPr="00E64866" w:rsidRDefault="00E64866" w:rsidP="004E4F58">
      <w:pPr>
        <w:shd w:val="clear" w:color="auto" w:fill="FFFFFF" w:themeFill="background1"/>
        <w:ind w:firstLine="288"/>
        <w:jc w:val="both"/>
        <w:rPr>
          <w:rFonts w:eastAsiaTheme="minorEastAsia" w:cs="Times"/>
          <w:sz w:val="22"/>
          <w:szCs w:val="22"/>
          <w:lang w:eastAsia="zh-CN"/>
        </w:rPr>
      </w:pPr>
      <w:r w:rsidRPr="00A01BD4">
        <w:rPr>
          <w:sz w:val="22"/>
          <w:szCs w:val="22"/>
        </w:rPr>
        <w:t xml:space="preserve">For mapping type A, the position,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0</m:t>
            </m:r>
          </m:sub>
        </m:sSub>
      </m:oMath>
      <w:r w:rsidRPr="00A01BD4">
        <w:rPr>
          <w:sz w:val="22"/>
          <w:szCs w:val="22"/>
        </w:rPr>
        <w:t xml:space="preserve"> of the first DMRS symbol is placed on the third or fourth OFDM symbol, whereas for mapping type B,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0</m:t>
            </m:r>
          </m:sub>
        </m:sSub>
      </m:oMath>
      <w:r w:rsidRPr="00A01BD4">
        <w:rPr>
          <w:sz w:val="22"/>
          <w:szCs w:val="22"/>
        </w:rPr>
        <w:t xml:space="preserve"> relative to the start of the scheduled PDSCH or PUSCH resources. Also, for mapping type A, the duration,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A01BD4">
        <w:rPr>
          <w:sz w:val="22"/>
          <w:szCs w:val="22"/>
        </w:rPr>
        <w:t xml:space="preserve"> is between the first OFDM symbol of the slot and the last OFDM symbol of the scheduled PDSCH (or PUSCH) resource while for mapping type B, the </w:t>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A01BD4">
        <w:rPr>
          <w:sz w:val="22"/>
          <w:szCs w:val="22"/>
        </w:rPr>
        <w:t xml:space="preserve"> is the number of OFDM symbols of scheduled PDSCH (or PUSCH) resource allocation. </w:t>
      </w:r>
      <w:r>
        <w:rPr>
          <w:sz w:val="22"/>
          <w:szCs w:val="22"/>
        </w:rPr>
        <w:t xml:space="preserve">When it comes to increasing the number of DMRS ports, DMRS mapping type may not be a relevant </w:t>
      </w:r>
      <w:r w:rsidR="00975D58">
        <w:rPr>
          <w:sz w:val="22"/>
          <w:szCs w:val="22"/>
        </w:rPr>
        <w:t>aspect</w:t>
      </w:r>
      <w:r>
        <w:rPr>
          <w:sz w:val="22"/>
          <w:szCs w:val="22"/>
        </w:rPr>
        <w:t xml:space="preserve"> of the discussion, as </w:t>
      </w:r>
      <w:r w:rsidR="00975D58">
        <w:rPr>
          <w:sz w:val="22"/>
          <w:szCs w:val="22"/>
        </w:rPr>
        <w:t xml:space="preserve">it primarily defines the </w:t>
      </w:r>
      <w:r w:rsidR="00285C9D">
        <w:rPr>
          <w:sz w:val="22"/>
          <w:szCs w:val="22"/>
        </w:rPr>
        <w:t xml:space="preserve">range of </w:t>
      </w:r>
      <w:r w:rsidR="00975D58">
        <w:rPr>
          <w:sz w:val="22"/>
          <w:szCs w:val="22"/>
        </w:rPr>
        <w:t xml:space="preserve">PDSCH </w:t>
      </w:r>
      <w:r w:rsidR="00285C9D">
        <w:rPr>
          <w:sz w:val="22"/>
          <w:szCs w:val="22"/>
        </w:rPr>
        <w:t>and</w:t>
      </w:r>
      <w:r w:rsidR="00975D58">
        <w:rPr>
          <w:sz w:val="22"/>
          <w:szCs w:val="22"/>
        </w:rPr>
        <w:t xml:space="preserve"> DMRS mapping</w:t>
      </w:r>
      <w:r w:rsidR="00285C9D">
        <w:rPr>
          <w:sz w:val="22"/>
          <w:szCs w:val="22"/>
        </w:rPr>
        <w:t>s</w:t>
      </w:r>
      <w:r w:rsidR="003D2A24">
        <w:rPr>
          <w:sz w:val="22"/>
          <w:szCs w:val="22"/>
        </w:rPr>
        <w:t xml:space="preserve"> </w:t>
      </w:r>
      <w:r w:rsidR="00187E72">
        <w:rPr>
          <w:sz w:val="22"/>
          <w:szCs w:val="22"/>
        </w:rPr>
        <w:t>within</w:t>
      </w:r>
      <w:r w:rsidR="003D2A24">
        <w:rPr>
          <w:sz w:val="22"/>
          <w:szCs w:val="22"/>
        </w:rPr>
        <w:t xml:space="preserve"> a slot</w:t>
      </w:r>
      <w:r w:rsidR="00975D58">
        <w:rPr>
          <w:sz w:val="22"/>
          <w:szCs w:val="22"/>
        </w:rPr>
        <w:t xml:space="preserve">. </w:t>
      </w:r>
      <w:r w:rsidR="00831FAE">
        <w:rPr>
          <w:sz w:val="22"/>
          <w:szCs w:val="22"/>
        </w:rPr>
        <w:t xml:space="preserve">On the other hand, </w:t>
      </w:r>
      <w:r w:rsidR="00187E72">
        <w:rPr>
          <w:sz w:val="22"/>
          <w:szCs w:val="22"/>
        </w:rPr>
        <w:t>enhancements for configuration</w:t>
      </w:r>
      <w:r w:rsidR="001C6908">
        <w:rPr>
          <w:sz w:val="22"/>
          <w:szCs w:val="22"/>
        </w:rPr>
        <w:t xml:space="preserve"> Types 1/2 would be the main </w:t>
      </w:r>
      <w:r w:rsidR="00187E72">
        <w:rPr>
          <w:sz w:val="22"/>
          <w:szCs w:val="22"/>
        </w:rPr>
        <w:t xml:space="preserve">outcome of an </w:t>
      </w:r>
      <w:r w:rsidR="007C1D95">
        <w:rPr>
          <w:sz w:val="22"/>
          <w:szCs w:val="22"/>
        </w:rPr>
        <w:t>effort for</w:t>
      </w:r>
      <w:r w:rsidR="001C6908">
        <w:rPr>
          <w:sz w:val="22"/>
          <w:szCs w:val="22"/>
        </w:rPr>
        <w:t xml:space="preserve"> increasing the number of DMRS ports.</w:t>
      </w:r>
    </w:p>
    <w:p w14:paraId="3E8E084A" w14:textId="77777777" w:rsidR="00A74404" w:rsidRPr="00A74404" w:rsidRDefault="00A74404" w:rsidP="004E4F58">
      <w:pPr>
        <w:pStyle w:val="BodyText"/>
        <w:shd w:val="clear" w:color="auto" w:fill="FFFFFF" w:themeFill="background1"/>
        <w:spacing w:after="0"/>
        <w:ind w:firstLine="288"/>
        <w:contextualSpacing/>
        <w:rPr>
          <w:rFonts w:eastAsiaTheme="minorEastAsia" w:cs="Times"/>
          <w:sz w:val="22"/>
          <w:szCs w:val="22"/>
          <w:lang w:eastAsia="zh-CN"/>
        </w:rPr>
      </w:pPr>
      <w:r w:rsidRPr="00A74404">
        <w:rPr>
          <w:rFonts w:eastAsiaTheme="minorEastAsia" w:cs="Times"/>
          <w:sz w:val="22"/>
          <w:szCs w:val="22"/>
          <w:lang w:eastAsia="zh-CN"/>
        </w:rPr>
        <w:fldChar w:fldCharType="begin"/>
      </w:r>
      <w:r w:rsidRPr="00A74404">
        <w:rPr>
          <w:rFonts w:eastAsiaTheme="minorEastAsia" w:cs="Times"/>
          <w:sz w:val="22"/>
          <w:szCs w:val="22"/>
          <w:lang w:eastAsia="zh-CN"/>
        </w:rPr>
        <w:instrText xml:space="preserve"> REF _Ref100216733 \h  \* MERGEFORMAT </w:instrText>
      </w:r>
      <w:r w:rsidRPr="00A74404">
        <w:rPr>
          <w:rFonts w:eastAsiaTheme="minorEastAsia" w:cs="Times"/>
          <w:sz w:val="22"/>
          <w:szCs w:val="22"/>
          <w:lang w:eastAsia="zh-CN"/>
        </w:rPr>
      </w:r>
      <w:r w:rsidRPr="00A74404">
        <w:rPr>
          <w:rFonts w:eastAsiaTheme="minorEastAsia" w:cs="Times"/>
          <w:sz w:val="22"/>
          <w:szCs w:val="22"/>
          <w:lang w:eastAsia="zh-CN"/>
        </w:rPr>
        <w:fldChar w:fldCharType="separate"/>
      </w:r>
      <w:r w:rsidRPr="00A74404">
        <w:rPr>
          <w:rFonts w:eastAsiaTheme="minorEastAsia" w:cs="Times"/>
          <w:sz w:val="22"/>
          <w:szCs w:val="22"/>
          <w:lang w:eastAsia="zh-CN"/>
        </w:rPr>
        <w:t>Figure 1</w:t>
      </w:r>
      <w:r w:rsidRPr="00A74404">
        <w:rPr>
          <w:rFonts w:eastAsiaTheme="minorEastAsia" w:cs="Times"/>
          <w:sz w:val="22"/>
          <w:szCs w:val="22"/>
          <w:lang w:eastAsia="zh-CN"/>
        </w:rPr>
        <w:fldChar w:fldCharType="end"/>
      </w:r>
      <w:r w:rsidRPr="00A74404">
        <w:rPr>
          <w:rFonts w:eastAsiaTheme="minorEastAsia" w:cs="Times"/>
          <w:sz w:val="22"/>
          <w:szCs w:val="22"/>
          <w:lang w:eastAsia="zh-CN"/>
        </w:rPr>
        <w:t xml:space="preserve"> shows some examples of two DMRS configuration types for a CP-OFDM waveform that are referred to as DMRS configuration Type 1 and DMRS configuration type 2. Both configurations support single-symbol and a double-symbol DMRS mappings. To use the available resources efficiently, orthogonal cover codes (OCC) are used to support multi-port operation of DMRSs. For example, in the shown single-symbol configuration, two antenna ports using the same resource elements are orthogonalized by using a length 2-OCC, whereas for a double-symbol configuration, four antenna ports are orthogonalized by using a length 4-OCC. </w:t>
      </w:r>
    </w:p>
    <w:p w14:paraId="32919D5B" w14:textId="77777777" w:rsidR="00A74404" w:rsidRDefault="00A74404" w:rsidP="004E4F58">
      <w:pPr>
        <w:pStyle w:val="BodyText"/>
        <w:shd w:val="clear" w:color="auto" w:fill="FFFFFF" w:themeFill="background1"/>
        <w:spacing w:after="0"/>
        <w:ind w:firstLine="288"/>
        <w:contextualSpacing/>
        <w:rPr>
          <w:rFonts w:eastAsiaTheme="minorEastAsia" w:cs="Times"/>
          <w:sz w:val="22"/>
          <w:szCs w:val="22"/>
          <w:lang w:eastAsia="zh-CN"/>
        </w:rPr>
      </w:pPr>
    </w:p>
    <w:p w14:paraId="69E0DF03" w14:textId="7E843FD4" w:rsidR="00A74404" w:rsidRPr="00A74404" w:rsidRDefault="00A74404" w:rsidP="004E4F58">
      <w:pPr>
        <w:pStyle w:val="BodyText"/>
        <w:shd w:val="clear" w:color="auto" w:fill="FFFFFF" w:themeFill="background1"/>
        <w:spacing w:after="0"/>
        <w:ind w:firstLine="288"/>
        <w:contextualSpacing/>
        <w:rPr>
          <w:rFonts w:eastAsiaTheme="minorEastAsia" w:cs="Times"/>
          <w:sz w:val="22"/>
          <w:szCs w:val="22"/>
          <w:lang w:eastAsia="zh-CN"/>
        </w:rPr>
      </w:pPr>
      <w:r w:rsidRPr="00A74404">
        <w:rPr>
          <w:rFonts w:eastAsiaTheme="minorEastAsia" w:cs="Times"/>
          <w:sz w:val="22"/>
          <w:szCs w:val="22"/>
          <w:lang w:eastAsia="zh-CN"/>
        </w:rPr>
        <w:t>The DMRS configuration types specify the density of the DMRS in the frequency domain and determines the maximum number of orthogonal antenna ports that can be supported in per physical resource block. Therefore, the main difference between the configuration types is that DMRS Type 1 has a denser frequency domain occupancy of the pilots in comparison to DMRS Type 2, thus making it more resilient to frequency domain channel variations. On the other hand, type 2 can have more orthogonal antenna ports (although there is a trade-off of reduced DMRS density). Thus, DMRS Type 1 can support up to 4 orthogonal ports a single-symbol and up to 8 orthogonal ports for a double-symbol configuration, whereas DMRS Type 2 can support up to 6 orthogonal ports and up to 12 orthogonal ports for a single-symbol and double-symbol configuration respectively – thus, making it more suitable for MU-MIMO.</w:t>
      </w:r>
    </w:p>
    <w:p w14:paraId="72D87803" w14:textId="77777777" w:rsidR="00A74404" w:rsidRPr="00872C63" w:rsidRDefault="00A74404" w:rsidP="004E4F58">
      <w:pPr>
        <w:shd w:val="clear" w:color="auto" w:fill="FFFFFF" w:themeFill="background1"/>
        <w:contextualSpacing/>
        <w:jc w:val="both"/>
      </w:pPr>
    </w:p>
    <w:p w14:paraId="758109F1" w14:textId="77777777" w:rsidR="00A74404" w:rsidRDefault="00A74404" w:rsidP="004E4F58">
      <w:pPr>
        <w:shd w:val="clear" w:color="auto" w:fill="FFFFFF" w:themeFill="background1"/>
        <w:jc w:val="center"/>
      </w:pPr>
      <w:r>
        <w:rPr>
          <w:noProof/>
        </w:rPr>
        <w:lastRenderedPageBreak/>
        <w:drawing>
          <wp:inline distT="0" distB="0" distL="0" distR="0" wp14:anchorId="2D8F59BD" wp14:editId="6F7276B5">
            <wp:extent cx="2052955" cy="213931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r w:rsidRPr="008C1277">
        <w:rPr>
          <w:noProof/>
        </w:rPr>
        <w:t xml:space="preserve"> </w:t>
      </w:r>
      <w:r>
        <w:rPr>
          <w:noProof/>
        </w:rPr>
        <w:t xml:space="preserve">                        </w:t>
      </w:r>
      <w:r>
        <w:rPr>
          <w:noProof/>
        </w:rPr>
        <w:drawing>
          <wp:inline distT="0" distB="0" distL="0" distR="0" wp14:anchorId="1540EFCC" wp14:editId="773C2A44">
            <wp:extent cx="2052955" cy="213931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p>
    <w:p w14:paraId="72675051" w14:textId="77777777" w:rsidR="00A74404" w:rsidRPr="004C119E" w:rsidRDefault="00A74404" w:rsidP="004E4F58">
      <w:pPr>
        <w:shd w:val="clear" w:color="auto" w:fill="FFFFFF" w:themeFill="background1"/>
        <w:jc w:val="center"/>
      </w:pPr>
      <w:r>
        <w:t>S</w:t>
      </w:r>
      <w:r w:rsidRPr="004C119E">
        <w:t>ingle</w:t>
      </w:r>
      <w:r>
        <w:t>-symbol DMRS, length 2-OCC</w:t>
      </w:r>
      <w:r w:rsidRPr="004C119E">
        <w:t xml:space="preserve">           </w:t>
      </w:r>
      <w:r>
        <w:t xml:space="preserve">     </w:t>
      </w:r>
      <w:r>
        <w:tab/>
      </w:r>
      <w:r w:rsidRPr="004C119E">
        <w:t>Double symbol</w:t>
      </w:r>
      <w:r>
        <w:t xml:space="preserve"> DMRS. Length 4-OCC</w:t>
      </w:r>
    </w:p>
    <w:p w14:paraId="008137AE" w14:textId="77777777" w:rsidR="00A74404" w:rsidRDefault="00A74404" w:rsidP="004E4F58">
      <w:pPr>
        <w:shd w:val="clear" w:color="auto" w:fill="FFFFFF" w:themeFill="background1"/>
        <w:jc w:val="center"/>
      </w:pPr>
      <w:r>
        <w:t>(a)</w:t>
      </w:r>
      <w:r w:rsidRPr="004C119E">
        <w:t xml:space="preserve"> </w:t>
      </w:r>
      <w:r>
        <w:t>–</w:t>
      </w:r>
      <w:r w:rsidRPr="004C119E">
        <w:t xml:space="preserve"> DMRS configuration type </w:t>
      </w:r>
      <w:r>
        <w:t>1</w:t>
      </w:r>
    </w:p>
    <w:p w14:paraId="0B602941" w14:textId="77777777" w:rsidR="00A74404" w:rsidRDefault="00A74404" w:rsidP="004E4F58">
      <w:pPr>
        <w:shd w:val="clear" w:color="auto" w:fill="FFFFFF" w:themeFill="background1"/>
        <w:jc w:val="center"/>
      </w:pPr>
      <w:r>
        <w:t xml:space="preserve">   </w:t>
      </w:r>
      <w:r>
        <w:rPr>
          <w:noProof/>
        </w:rPr>
        <w:drawing>
          <wp:inline distT="0" distB="0" distL="0" distR="0" wp14:anchorId="5A2E65A4" wp14:editId="40FE36FE">
            <wp:extent cx="2052955" cy="213931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r>
        <w:t xml:space="preserve">                             </w:t>
      </w:r>
      <w:r>
        <w:rPr>
          <w:noProof/>
        </w:rPr>
        <w:drawing>
          <wp:inline distT="0" distB="0" distL="0" distR="0" wp14:anchorId="7390961F" wp14:editId="0CDC1A07">
            <wp:extent cx="2052955" cy="213931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2955" cy="2139315"/>
                    </a:xfrm>
                    <a:prstGeom prst="rect">
                      <a:avLst/>
                    </a:prstGeom>
                    <a:noFill/>
                    <a:ln>
                      <a:noFill/>
                    </a:ln>
                  </pic:spPr>
                </pic:pic>
              </a:graphicData>
            </a:graphic>
          </wp:inline>
        </w:drawing>
      </w:r>
    </w:p>
    <w:p w14:paraId="031B6621" w14:textId="77777777" w:rsidR="00A74404" w:rsidRPr="004C119E" w:rsidRDefault="00A74404" w:rsidP="004E4F58">
      <w:pPr>
        <w:shd w:val="clear" w:color="auto" w:fill="FFFFFF" w:themeFill="background1"/>
        <w:jc w:val="center"/>
      </w:pPr>
      <w:r>
        <w:t>S</w:t>
      </w:r>
      <w:r w:rsidRPr="004C119E">
        <w:t>ingle</w:t>
      </w:r>
      <w:r>
        <w:t>-symbol DMRS, length 2-OCC</w:t>
      </w:r>
      <w:r w:rsidRPr="004C119E">
        <w:t xml:space="preserve">           </w:t>
      </w:r>
      <w:r>
        <w:t xml:space="preserve">     </w:t>
      </w:r>
      <w:r w:rsidRPr="004C119E">
        <w:t xml:space="preserve"> </w:t>
      </w:r>
      <w:r>
        <w:t xml:space="preserve">   </w:t>
      </w:r>
      <w:r w:rsidRPr="004C119E">
        <w:t>Double symbol</w:t>
      </w:r>
      <w:r>
        <w:t xml:space="preserve"> DMRS. Length 4-OCC</w:t>
      </w:r>
    </w:p>
    <w:p w14:paraId="4D29A65A" w14:textId="77777777" w:rsidR="00A74404" w:rsidRDefault="00A74404" w:rsidP="004E4F58">
      <w:pPr>
        <w:shd w:val="clear" w:color="auto" w:fill="FFFFFF" w:themeFill="background1"/>
        <w:jc w:val="center"/>
      </w:pPr>
      <w:r>
        <w:t>(b)</w:t>
      </w:r>
      <w:r w:rsidRPr="004C119E">
        <w:t xml:space="preserve"> </w:t>
      </w:r>
      <w:r>
        <w:t>–</w:t>
      </w:r>
      <w:r w:rsidRPr="004C119E">
        <w:t xml:space="preserve"> DMRS configuration type </w:t>
      </w:r>
      <w:r>
        <w:t>2</w:t>
      </w:r>
    </w:p>
    <w:p w14:paraId="51DFA489" w14:textId="77777777" w:rsidR="00A74404" w:rsidRPr="00C052BB" w:rsidRDefault="00A74404" w:rsidP="004E4F58">
      <w:pPr>
        <w:keepNext/>
        <w:shd w:val="clear" w:color="auto" w:fill="FFFFFF" w:themeFill="background1"/>
        <w:contextualSpacing/>
        <w:jc w:val="center"/>
      </w:pPr>
    </w:p>
    <w:p w14:paraId="0BB80473" w14:textId="77777777" w:rsidR="00A74404" w:rsidRPr="00A74404" w:rsidRDefault="00A74404" w:rsidP="004E4F58">
      <w:pPr>
        <w:shd w:val="clear" w:color="auto" w:fill="FFFFFF" w:themeFill="background1"/>
        <w:contextualSpacing/>
        <w:jc w:val="center"/>
        <w:rPr>
          <w:b/>
          <w:bCs/>
          <w:color w:val="44546A" w:themeColor="text2"/>
        </w:rPr>
      </w:pPr>
      <w:bookmarkStart w:id="3" w:name="_Ref100216733"/>
      <w:r w:rsidRPr="00A74404">
        <w:rPr>
          <w:b/>
          <w:bCs/>
          <w:color w:val="44546A" w:themeColor="text2"/>
        </w:rPr>
        <w:t xml:space="preserve">Figure </w:t>
      </w:r>
      <w:r w:rsidRPr="00A74404">
        <w:rPr>
          <w:b/>
          <w:bCs/>
          <w:color w:val="44546A" w:themeColor="text2"/>
        </w:rPr>
        <w:fldChar w:fldCharType="begin"/>
      </w:r>
      <w:r w:rsidRPr="00A74404">
        <w:rPr>
          <w:b/>
          <w:bCs/>
          <w:color w:val="44546A" w:themeColor="text2"/>
        </w:rPr>
        <w:instrText xml:space="preserve"> SEQ Figure \* ARABIC </w:instrText>
      </w:r>
      <w:r w:rsidRPr="00A74404">
        <w:rPr>
          <w:b/>
          <w:bCs/>
          <w:color w:val="44546A" w:themeColor="text2"/>
        </w:rPr>
        <w:fldChar w:fldCharType="separate"/>
      </w:r>
      <w:r w:rsidRPr="00A74404">
        <w:rPr>
          <w:b/>
          <w:bCs/>
          <w:noProof/>
          <w:color w:val="44546A" w:themeColor="text2"/>
        </w:rPr>
        <w:t>1</w:t>
      </w:r>
      <w:r w:rsidRPr="00A74404">
        <w:rPr>
          <w:b/>
          <w:bCs/>
          <w:color w:val="44546A" w:themeColor="text2"/>
        </w:rPr>
        <w:fldChar w:fldCharType="end"/>
      </w:r>
      <w:bookmarkEnd w:id="3"/>
      <w:r w:rsidRPr="00A74404">
        <w:rPr>
          <w:i/>
          <w:iCs/>
          <w:color w:val="44546A" w:themeColor="text2"/>
          <w:sz w:val="18"/>
          <w:szCs w:val="18"/>
        </w:rPr>
        <w:t xml:space="preserve"> </w:t>
      </w:r>
      <w:r w:rsidRPr="00A74404">
        <w:rPr>
          <w:b/>
          <w:bCs/>
          <w:color w:val="44546A" w:themeColor="text2"/>
        </w:rPr>
        <w:t>Exemplary cases of DMRS configurations for a CP-OFDM waveform</w:t>
      </w:r>
    </w:p>
    <w:p w14:paraId="00FF4C45" w14:textId="09DA4FDF" w:rsidR="009C1D53" w:rsidRDefault="009C1D53" w:rsidP="004E4F58">
      <w:pPr>
        <w:shd w:val="clear" w:color="auto" w:fill="FFFFFF" w:themeFill="background1"/>
        <w:spacing w:after="0"/>
        <w:contextualSpacing/>
        <w:jc w:val="both"/>
        <w:rPr>
          <w:rFonts w:ascii="Times" w:hAnsi="Times" w:cs="Times"/>
          <w:bCs/>
          <w:iCs/>
          <w:sz w:val="22"/>
          <w:lang w:val="en-US"/>
        </w:rPr>
      </w:pPr>
    </w:p>
    <w:p w14:paraId="1736D90F" w14:textId="77777777" w:rsidR="00D44314" w:rsidRPr="00A74404" w:rsidRDefault="00D44314" w:rsidP="004E4F58">
      <w:pPr>
        <w:shd w:val="clear" w:color="auto" w:fill="FFFFFF" w:themeFill="background1"/>
        <w:spacing w:after="0"/>
        <w:contextualSpacing/>
        <w:jc w:val="both"/>
        <w:rPr>
          <w:rFonts w:ascii="Times" w:hAnsi="Times" w:cs="Times"/>
          <w:bCs/>
          <w:iCs/>
          <w:sz w:val="22"/>
          <w:lang w:val="en-US"/>
        </w:rPr>
      </w:pPr>
    </w:p>
    <w:p w14:paraId="00EBBB91" w14:textId="23878945" w:rsidR="00145731" w:rsidRDefault="00EC73AA" w:rsidP="004E4F58">
      <w:pPr>
        <w:pStyle w:val="Heading1"/>
        <w:numPr>
          <w:ilvl w:val="1"/>
          <w:numId w:val="23"/>
        </w:numPr>
        <w:shd w:val="clear" w:color="auto" w:fill="FFFFFF" w:themeFill="background1"/>
        <w:spacing w:before="0" w:after="0"/>
        <w:contextualSpacing/>
        <w:jc w:val="both"/>
        <w:rPr>
          <w:rFonts w:cs="Arial"/>
          <w:smallCaps/>
          <w:lang w:val="en-US"/>
        </w:rPr>
      </w:pPr>
      <w:r>
        <w:rPr>
          <w:rFonts w:cs="Arial"/>
          <w:smallCaps/>
          <w:lang w:val="en-US"/>
        </w:rPr>
        <w:t xml:space="preserve">Design </w:t>
      </w:r>
      <w:r w:rsidR="009802E7">
        <w:rPr>
          <w:rFonts w:cs="Arial"/>
          <w:smallCaps/>
          <w:lang w:val="en-US"/>
        </w:rPr>
        <w:t>Consideration</w:t>
      </w:r>
      <w:r w:rsidR="00944C10">
        <w:rPr>
          <w:rFonts w:cs="Arial"/>
          <w:smallCaps/>
          <w:lang w:val="en-US"/>
        </w:rPr>
        <w:t xml:space="preserve"> and </w:t>
      </w:r>
      <w:r w:rsidR="007C1D95">
        <w:rPr>
          <w:rFonts w:cs="Arial"/>
          <w:smallCaps/>
          <w:lang w:val="en-US"/>
        </w:rPr>
        <w:t>Guidelines</w:t>
      </w:r>
    </w:p>
    <w:p w14:paraId="1A9A3206" w14:textId="4D754E40" w:rsidR="007C1D95" w:rsidRDefault="007C1D95" w:rsidP="004E4F58">
      <w:pPr>
        <w:pStyle w:val="BodyText"/>
        <w:shd w:val="clear" w:color="auto" w:fill="FFFFFF" w:themeFill="background1"/>
        <w:spacing w:after="0"/>
        <w:ind w:firstLine="288"/>
        <w:contextualSpacing/>
        <w:rPr>
          <w:sz w:val="22"/>
          <w:szCs w:val="22"/>
        </w:rPr>
      </w:pPr>
      <w:r>
        <w:rPr>
          <w:sz w:val="22"/>
          <w:szCs w:val="22"/>
        </w:rPr>
        <w:t>Based on the above description and general objectives defined in WID, we can consider a basic set of guidelines for the enhancements required for increasing the number of DMRS ports. Also, such guidelines help to focus the scope of the work and have a faster progress during the phase of the work item.</w:t>
      </w:r>
    </w:p>
    <w:p w14:paraId="40D2FF3E" w14:textId="77777777" w:rsidR="00545313" w:rsidRDefault="007C1D95" w:rsidP="004E4F58">
      <w:pPr>
        <w:pStyle w:val="BodyText"/>
        <w:shd w:val="clear" w:color="auto" w:fill="FFFFFF" w:themeFill="background1"/>
        <w:spacing w:after="0"/>
        <w:ind w:firstLine="288"/>
        <w:contextualSpacing/>
        <w:rPr>
          <w:sz w:val="22"/>
          <w:szCs w:val="22"/>
        </w:rPr>
      </w:pPr>
      <w:r>
        <w:rPr>
          <w:sz w:val="22"/>
          <w:szCs w:val="22"/>
        </w:rPr>
        <w:t xml:space="preserve"> </w:t>
      </w:r>
    </w:p>
    <w:p w14:paraId="4CE47E09" w14:textId="6090469E" w:rsidR="00EC73AA" w:rsidRPr="0092089B" w:rsidRDefault="00EC73AA" w:rsidP="004E4F58">
      <w:pPr>
        <w:pStyle w:val="BodyText"/>
        <w:shd w:val="clear" w:color="auto" w:fill="FFFFFF" w:themeFill="background1"/>
        <w:spacing w:after="0"/>
        <w:contextualSpacing/>
        <w:rPr>
          <w:b/>
          <w:bCs/>
          <w:sz w:val="22"/>
          <w:szCs w:val="22"/>
        </w:rPr>
      </w:pPr>
      <w:r w:rsidRPr="0092089B">
        <w:rPr>
          <w:b/>
          <w:bCs/>
          <w:sz w:val="22"/>
          <w:szCs w:val="22"/>
          <w:highlight w:val="lightGray"/>
        </w:rPr>
        <w:t xml:space="preserve">Low </w:t>
      </w:r>
      <w:r w:rsidR="0092089B" w:rsidRPr="0092089B">
        <w:rPr>
          <w:b/>
          <w:bCs/>
          <w:sz w:val="22"/>
          <w:szCs w:val="22"/>
          <w:highlight w:val="lightGray"/>
        </w:rPr>
        <w:t>D</w:t>
      </w:r>
      <w:r w:rsidRPr="0092089B">
        <w:rPr>
          <w:b/>
          <w:bCs/>
          <w:sz w:val="22"/>
          <w:szCs w:val="22"/>
          <w:highlight w:val="lightGray"/>
        </w:rPr>
        <w:t>oppler</w:t>
      </w:r>
      <w:r w:rsidRPr="0092089B">
        <w:rPr>
          <w:b/>
          <w:bCs/>
          <w:sz w:val="22"/>
          <w:szCs w:val="22"/>
        </w:rPr>
        <w:t xml:space="preserve"> </w:t>
      </w:r>
    </w:p>
    <w:p w14:paraId="76B6DCA8" w14:textId="2B2E0521" w:rsidR="0092089B" w:rsidRDefault="0092089B" w:rsidP="004E4F58">
      <w:pPr>
        <w:pStyle w:val="BodyText"/>
        <w:shd w:val="clear" w:color="auto" w:fill="FFFFFF" w:themeFill="background1"/>
        <w:spacing w:after="0"/>
        <w:ind w:firstLine="288"/>
        <w:contextualSpacing/>
        <w:rPr>
          <w:sz w:val="22"/>
          <w:szCs w:val="22"/>
        </w:rPr>
      </w:pPr>
      <w:r>
        <w:rPr>
          <w:sz w:val="22"/>
          <w:szCs w:val="22"/>
        </w:rPr>
        <w:t>The use case scenarios considered in both Objectives 3 and 5 are all intended for almost static channel</w:t>
      </w:r>
      <w:r w:rsidR="00493E40">
        <w:rPr>
          <w:sz w:val="22"/>
          <w:szCs w:val="22"/>
        </w:rPr>
        <w:t xml:space="preserve"> [1]</w:t>
      </w:r>
      <w:r>
        <w:rPr>
          <w:sz w:val="22"/>
          <w:szCs w:val="22"/>
        </w:rPr>
        <w:t>. In Objective 3, MU-MIMO is only relevant for very low mobility condition</w:t>
      </w:r>
      <w:r w:rsidR="00F83E7E">
        <w:rPr>
          <w:sz w:val="22"/>
          <w:szCs w:val="22"/>
        </w:rPr>
        <w:t>s</w:t>
      </w:r>
      <w:r>
        <w:rPr>
          <w:sz w:val="22"/>
          <w:szCs w:val="22"/>
        </w:rPr>
        <w:t xml:space="preserve"> when UEs can be paired with </w:t>
      </w:r>
      <w:r w:rsidR="00F83E7E">
        <w:rPr>
          <w:sz w:val="22"/>
          <w:szCs w:val="22"/>
        </w:rPr>
        <w:t>some</w:t>
      </w:r>
      <w:r>
        <w:rPr>
          <w:sz w:val="22"/>
          <w:szCs w:val="22"/>
        </w:rPr>
        <w:t xml:space="preserve"> consistency. Therefore, the </w:t>
      </w:r>
      <w:r w:rsidR="00F83E7E">
        <w:rPr>
          <w:sz w:val="22"/>
          <w:szCs w:val="22"/>
        </w:rPr>
        <w:t xml:space="preserve">rate of variations of the </w:t>
      </w:r>
      <w:r>
        <w:rPr>
          <w:sz w:val="22"/>
          <w:szCs w:val="22"/>
        </w:rPr>
        <w:t xml:space="preserve">channel </w:t>
      </w:r>
      <w:r w:rsidR="00F83E7E">
        <w:rPr>
          <w:sz w:val="22"/>
          <w:szCs w:val="22"/>
        </w:rPr>
        <w:t>over time for MU-MIMO can be assumed minimal. In case of high rate of change in channel, SU-MIMO will be a better mode of transmission. Furthermore</w:t>
      </w:r>
      <w:r>
        <w:rPr>
          <w:sz w:val="22"/>
          <w:szCs w:val="22"/>
        </w:rPr>
        <w:t xml:space="preserve">, since </w:t>
      </w:r>
      <w:r w:rsidR="00F83E7E">
        <w:rPr>
          <w:sz w:val="22"/>
          <w:szCs w:val="22"/>
        </w:rPr>
        <w:t xml:space="preserve">targeted UEs in </w:t>
      </w:r>
      <w:r>
        <w:rPr>
          <w:sz w:val="22"/>
          <w:szCs w:val="22"/>
        </w:rPr>
        <w:t xml:space="preserve">Objective </w:t>
      </w:r>
      <w:r w:rsidR="007E1285">
        <w:rPr>
          <w:sz w:val="22"/>
          <w:szCs w:val="22"/>
        </w:rPr>
        <w:t>5 mainly</w:t>
      </w:r>
      <w:r w:rsidR="00F83E7E">
        <w:rPr>
          <w:sz w:val="22"/>
          <w:szCs w:val="22"/>
        </w:rPr>
        <w:t xml:space="preserve"> have zero or very low mobility</w:t>
      </w:r>
      <w:r>
        <w:rPr>
          <w:sz w:val="22"/>
          <w:szCs w:val="22"/>
        </w:rPr>
        <w:t xml:space="preserve">, again </w:t>
      </w:r>
      <w:r w:rsidR="00F83E7E">
        <w:rPr>
          <w:sz w:val="22"/>
          <w:szCs w:val="22"/>
        </w:rPr>
        <w:t>an almost static channel can be considered</w:t>
      </w:r>
      <w:r w:rsidR="00756863">
        <w:rPr>
          <w:sz w:val="22"/>
          <w:szCs w:val="22"/>
        </w:rPr>
        <w:t>.</w:t>
      </w:r>
      <w:r w:rsidR="00440106">
        <w:rPr>
          <w:sz w:val="22"/>
          <w:szCs w:val="22"/>
        </w:rPr>
        <w:t xml:space="preserve"> </w:t>
      </w:r>
    </w:p>
    <w:p w14:paraId="19F20593" w14:textId="603C09B9" w:rsidR="0092089B" w:rsidRDefault="0092089B" w:rsidP="004E4F58">
      <w:pPr>
        <w:pStyle w:val="BodyText"/>
        <w:shd w:val="clear" w:color="auto" w:fill="FFFFFF" w:themeFill="background1"/>
        <w:spacing w:after="0"/>
        <w:ind w:firstLine="288"/>
        <w:contextualSpacing/>
        <w:rPr>
          <w:sz w:val="22"/>
          <w:szCs w:val="22"/>
        </w:rPr>
      </w:pPr>
    </w:p>
    <w:p w14:paraId="5C0E0A24" w14:textId="6BC570AE" w:rsidR="00756863" w:rsidRDefault="00756863" w:rsidP="004E4F58">
      <w:pPr>
        <w:shd w:val="clear" w:color="auto" w:fill="FFFFFF" w:themeFill="background1"/>
        <w:spacing w:after="0"/>
        <w:contextualSpacing/>
        <w:jc w:val="both"/>
        <w:rPr>
          <w:bCs/>
          <w:i/>
          <w:sz w:val="22"/>
          <w:szCs w:val="22"/>
          <w:lang w:eastAsia="sv-SE"/>
        </w:rPr>
      </w:pPr>
      <w:r w:rsidRPr="005968AE">
        <w:rPr>
          <w:b/>
          <w:i/>
          <w:sz w:val="22"/>
          <w:szCs w:val="22"/>
          <w:lang w:eastAsia="sv-SE"/>
        </w:rPr>
        <w:lastRenderedPageBreak/>
        <w:t xml:space="preserve">Observation </w:t>
      </w:r>
      <w:r w:rsidR="00493E40">
        <w:rPr>
          <w:b/>
          <w:i/>
          <w:sz w:val="22"/>
          <w:szCs w:val="22"/>
          <w:lang w:eastAsia="sv-SE"/>
        </w:rPr>
        <w:t>1</w:t>
      </w:r>
      <w:r w:rsidRPr="005968AE">
        <w:rPr>
          <w:b/>
          <w:i/>
          <w:sz w:val="22"/>
          <w:szCs w:val="22"/>
          <w:lang w:eastAsia="sv-SE"/>
        </w:rPr>
        <w:t>:</w:t>
      </w:r>
      <w:r w:rsidRPr="005968AE">
        <w:rPr>
          <w:bCs/>
          <w:i/>
          <w:sz w:val="22"/>
          <w:szCs w:val="22"/>
          <w:lang w:eastAsia="sv-SE"/>
        </w:rPr>
        <w:t xml:space="preserve">  </w:t>
      </w:r>
      <w:r w:rsidR="00944C10" w:rsidRPr="00944C10">
        <w:rPr>
          <w:bCs/>
          <w:i/>
          <w:sz w:val="22"/>
          <w:szCs w:val="22"/>
          <w:lang w:eastAsia="sv-SE"/>
        </w:rPr>
        <w:t>The use case scenarios considered in both Objectives 3 and 5 are all intended for almost static channel.</w:t>
      </w:r>
    </w:p>
    <w:p w14:paraId="3997DDC6" w14:textId="77777777" w:rsidR="00944C10" w:rsidRDefault="00944C10" w:rsidP="004E4F58">
      <w:pPr>
        <w:shd w:val="clear" w:color="auto" w:fill="FFFFFF" w:themeFill="background1"/>
        <w:spacing w:after="0"/>
        <w:contextualSpacing/>
        <w:jc w:val="both"/>
        <w:rPr>
          <w:b/>
          <w:i/>
          <w:sz w:val="22"/>
          <w:szCs w:val="22"/>
          <w:lang w:eastAsia="sv-SE"/>
        </w:rPr>
      </w:pPr>
    </w:p>
    <w:p w14:paraId="634EF889" w14:textId="09BF2E08" w:rsidR="00944C10" w:rsidRDefault="00756863" w:rsidP="004E4F58">
      <w:pPr>
        <w:shd w:val="clear" w:color="auto" w:fill="FFFFFF" w:themeFill="background1"/>
        <w:spacing w:after="0"/>
        <w:contextualSpacing/>
        <w:jc w:val="both"/>
        <w:rPr>
          <w:bCs/>
          <w:i/>
          <w:sz w:val="22"/>
          <w:szCs w:val="22"/>
          <w:lang w:eastAsia="sv-SE"/>
        </w:rPr>
      </w:pPr>
      <w:r>
        <w:rPr>
          <w:b/>
          <w:i/>
          <w:sz w:val="22"/>
          <w:szCs w:val="22"/>
          <w:lang w:eastAsia="sv-SE"/>
        </w:rPr>
        <w:t xml:space="preserve">Proposal </w:t>
      </w:r>
      <w:r w:rsidR="00493E40">
        <w:rPr>
          <w:b/>
          <w:i/>
          <w:sz w:val="22"/>
          <w:szCs w:val="22"/>
          <w:lang w:eastAsia="sv-SE"/>
        </w:rPr>
        <w:t>1</w:t>
      </w:r>
      <w:r w:rsidRPr="005968AE">
        <w:rPr>
          <w:b/>
          <w:i/>
          <w:sz w:val="22"/>
          <w:szCs w:val="22"/>
          <w:lang w:eastAsia="sv-SE"/>
        </w:rPr>
        <w:t xml:space="preserve">: </w:t>
      </w:r>
      <w:r w:rsidR="00493E40">
        <w:rPr>
          <w:bCs/>
          <w:i/>
          <w:sz w:val="22"/>
          <w:szCs w:val="22"/>
          <w:lang w:eastAsia="sv-SE"/>
        </w:rPr>
        <w:t>P</w:t>
      </w:r>
      <w:r w:rsidR="00944C10">
        <w:rPr>
          <w:bCs/>
          <w:i/>
          <w:sz w:val="22"/>
          <w:szCs w:val="22"/>
          <w:lang w:eastAsia="sv-SE"/>
        </w:rPr>
        <w:t>roposed</w:t>
      </w:r>
      <w:r w:rsidR="00493E40">
        <w:rPr>
          <w:bCs/>
          <w:i/>
          <w:sz w:val="22"/>
          <w:szCs w:val="22"/>
          <w:lang w:eastAsia="sv-SE"/>
        </w:rPr>
        <w:t xml:space="preserve"> DMRS</w:t>
      </w:r>
      <w:r w:rsidR="00944C10">
        <w:rPr>
          <w:bCs/>
          <w:i/>
          <w:sz w:val="22"/>
          <w:szCs w:val="22"/>
          <w:lang w:eastAsia="sv-SE"/>
        </w:rPr>
        <w:t xml:space="preserve"> enhancements should </w:t>
      </w:r>
      <w:r w:rsidR="00493E40">
        <w:rPr>
          <w:bCs/>
          <w:i/>
          <w:sz w:val="22"/>
          <w:szCs w:val="22"/>
          <w:lang w:eastAsia="sv-SE"/>
        </w:rPr>
        <w:t>mainly target</w:t>
      </w:r>
      <w:r w:rsidR="00944C10">
        <w:rPr>
          <w:bCs/>
          <w:i/>
          <w:sz w:val="22"/>
          <w:szCs w:val="22"/>
          <w:lang w:eastAsia="sv-SE"/>
        </w:rPr>
        <w:t xml:space="preserve"> low Doppler</w:t>
      </w:r>
      <w:r w:rsidR="00493E40">
        <w:rPr>
          <w:bCs/>
          <w:i/>
          <w:sz w:val="22"/>
          <w:szCs w:val="22"/>
          <w:lang w:eastAsia="sv-SE"/>
        </w:rPr>
        <w:t xml:space="preserve"> use cases</w:t>
      </w:r>
      <w:r w:rsidR="00944C10">
        <w:rPr>
          <w:bCs/>
          <w:i/>
          <w:sz w:val="22"/>
          <w:szCs w:val="22"/>
          <w:lang w:eastAsia="sv-SE"/>
        </w:rPr>
        <w:t>.</w:t>
      </w:r>
    </w:p>
    <w:p w14:paraId="06558D07" w14:textId="1B0FE7CA" w:rsidR="00493E40" w:rsidRDefault="00493E40" w:rsidP="004E4F58">
      <w:pPr>
        <w:shd w:val="clear" w:color="auto" w:fill="FFFFFF" w:themeFill="background1"/>
        <w:spacing w:after="0"/>
        <w:contextualSpacing/>
        <w:jc w:val="both"/>
        <w:rPr>
          <w:bCs/>
          <w:i/>
          <w:sz w:val="22"/>
          <w:szCs w:val="22"/>
          <w:lang w:eastAsia="sv-SE"/>
        </w:rPr>
      </w:pPr>
    </w:p>
    <w:p w14:paraId="3C03BCF9" w14:textId="4B4FB368" w:rsidR="00944C10" w:rsidRPr="0092089B" w:rsidRDefault="005A56C4" w:rsidP="004E4F58">
      <w:pPr>
        <w:pStyle w:val="BodyText"/>
        <w:shd w:val="clear" w:color="auto" w:fill="FFFFFF" w:themeFill="background1"/>
        <w:spacing w:after="0"/>
        <w:contextualSpacing/>
        <w:rPr>
          <w:b/>
          <w:bCs/>
          <w:sz w:val="22"/>
          <w:szCs w:val="22"/>
        </w:rPr>
      </w:pPr>
      <w:bookmarkStart w:id="4" w:name="_Hlk109412319"/>
      <w:r w:rsidRPr="008F213D">
        <w:rPr>
          <w:b/>
          <w:bCs/>
          <w:sz w:val="22"/>
          <w:szCs w:val="22"/>
          <w:highlight w:val="lightGray"/>
        </w:rPr>
        <w:t>Sparse</w:t>
      </w:r>
      <w:r w:rsidR="008F213D" w:rsidRPr="008F213D">
        <w:rPr>
          <w:b/>
          <w:bCs/>
          <w:sz w:val="22"/>
          <w:szCs w:val="22"/>
          <w:highlight w:val="lightGray"/>
        </w:rPr>
        <w:t xml:space="preserve"> Mapping</w:t>
      </w:r>
    </w:p>
    <w:p w14:paraId="0B1F49E3" w14:textId="5E380541" w:rsidR="00F67C7C" w:rsidRDefault="00944C10" w:rsidP="004E4F58">
      <w:pPr>
        <w:pStyle w:val="BodyText"/>
        <w:shd w:val="clear" w:color="auto" w:fill="FFFFFF" w:themeFill="background1"/>
        <w:spacing w:after="0"/>
        <w:ind w:firstLine="288"/>
        <w:contextualSpacing/>
        <w:rPr>
          <w:sz w:val="22"/>
          <w:szCs w:val="22"/>
        </w:rPr>
      </w:pPr>
      <w:bookmarkStart w:id="5" w:name="_Hlk101790506"/>
      <w:bookmarkEnd w:id="4"/>
      <w:r>
        <w:rPr>
          <w:sz w:val="22"/>
          <w:szCs w:val="22"/>
        </w:rPr>
        <w:t xml:space="preserve">If there </w:t>
      </w:r>
      <w:r w:rsidR="00F67C7C">
        <w:rPr>
          <w:sz w:val="22"/>
          <w:szCs w:val="22"/>
        </w:rPr>
        <w:t>is</w:t>
      </w:r>
      <w:r>
        <w:rPr>
          <w:sz w:val="22"/>
          <w:szCs w:val="22"/>
        </w:rPr>
        <w:t xml:space="preserve"> no restriction on the overhead, it is easy to increase the number </w:t>
      </w:r>
      <w:r w:rsidR="00F67C7C">
        <w:rPr>
          <w:sz w:val="22"/>
          <w:szCs w:val="22"/>
        </w:rPr>
        <w:t xml:space="preserve">ports to almost any arbitrary number. </w:t>
      </w:r>
      <w:bookmarkEnd w:id="5"/>
      <w:r w:rsidR="00F67C7C">
        <w:rPr>
          <w:sz w:val="22"/>
          <w:szCs w:val="22"/>
        </w:rPr>
        <w:t xml:space="preserve">However, as </w:t>
      </w:r>
      <w:r w:rsidR="00AB1FDF">
        <w:rPr>
          <w:sz w:val="22"/>
          <w:szCs w:val="22"/>
        </w:rPr>
        <w:t>it has been outlined</w:t>
      </w:r>
      <w:r w:rsidR="00F67C7C">
        <w:rPr>
          <w:sz w:val="22"/>
          <w:szCs w:val="22"/>
        </w:rPr>
        <w:t xml:space="preserve"> in the Objective 3, the proposed solutions should require no </w:t>
      </w:r>
      <w:r w:rsidR="00F67C7C" w:rsidRPr="00F67C7C">
        <w:rPr>
          <w:sz w:val="22"/>
          <w:szCs w:val="22"/>
        </w:rPr>
        <w:t>increas</w:t>
      </w:r>
      <w:r w:rsidR="00F67C7C">
        <w:rPr>
          <w:sz w:val="22"/>
          <w:szCs w:val="22"/>
        </w:rPr>
        <w:t xml:space="preserve">e in </w:t>
      </w:r>
      <w:r w:rsidR="00F67C7C" w:rsidRPr="00F67C7C">
        <w:rPr>
          <w:sz w:val="22"/>
          <w:szCs w:val="22"/>
        </w:rPr>
        <w:t>the DM-RS overhead</w:t>
      </w:r>
      <w:r w:rsidR="00F67C7C">
        <w:rPr>
          <w:sz w:val="22"/>
          <w:szCs w:val="22"/>
        </w:rPr>
        <w:t>.</w:t>
      </w:r>
      <w:r w:rsidR="00440106">
        <w:rPr>
          <w:sz w:val="22"/>
          <w:szCs w:val="22"/>
        </w:rPr>
        <w:t xml:space="preserve"> Therefore, some trade-offs </w:t>
      </w:r>
      <w:r w:rsidR="004F0837">
        <w:rPr>
          <w:sz w:val="22"/>
          <w:szCs w:val="22"/>
        </w:rPr>
        <w:t xml:space="preserve">in frequency and time features of DMRS </w:t>
      </w:r>
      <w:r w:rsidR="00440106">
        <w:rPr>
          <w:sz w:val="22"/>
          <w:szCs w:val="22"/>
        </w:rPr>
        <w:t xml:space="preserve">need to be made to </w:t>
      </w:r>
      <w:r w:rsidR="004F0837">
        <w:rPr>
          <w:sz w:val="22"/>
          <w:szCs w:val="22"/>
        </w:rPr>
        <w:t xml:space="preserve">be able to </w:t>
      </w:r>
      <w:r w:rsidR="00440106">
        <w:rPr>
          <w:sz w:val="22"/>
          <w:szCs w:val="22"/>
        </w:rPr>
        <w:t xml:space="preserve">support </w:t>
      </w:r>
      <w:r w:rsidR="004F0837">
        <w:rPr>
          <w:sz w:val="22"/>
          <w:szCs w:val="22"/>
        </w:rPr>
        <w:t xml:space="preserve">a higher number of DMRS ports. For example, </w:t>
      </w:r>
      <w:bookmarkStart w:id="6" w:name="_Hlk101790527"/>
      <w:r w:rsidR="004F0837">
        <w:rPr>
          <w:sz w:val="22"/>
          <w:szCs w:val="22"/>
        </w:rPr>
        <w:t>lower density transmission of DMRS in frequency and</w:t>
      </w:r>
      <w:r w:rsidR="00EF6E5C">
        <w:rPr>
          <w:sz w:val="22"/>
          <w:szCs w:val="22"/>
        </w:rPr>
        <w:t>/or</w:t>
      </w:r>
      <w:r w:rsidR="004F0837">
        <w:rPr>
          <w:sz w:val="22"/>
          <w:szCs w:val="22"/>
        </w:rPr>
        <w:t xml:space="preserve"> time </w:t>
      </w:r>
      <w:bookmarkEnd w:id="6"/>
      <w:r w:rsidR="00F225FC">
        <w:rPr>
          <w:sz w:val="22"/>
          <w:szCs w:val="22"/>
        </w:rPr>
        <w:t xml:space="preserve">domains </w:t>
      </w:r>
      <w:r w:rsidR="004F0837">
        <w:rPr>
          <w:sz w:val="22"/>
          <w:szCs w:val="22"/>
        </w:rPr>
        <w:t>can be utilized</w:t>
      </w:r>
      <w:r w:rsidR="001E5B44">
        <w:rPr>
          <w:sz w:val="22"/>
          <w:szCs w:val="22"/>
        </w:rPr>
        <w:t>.</w:t>
      </w:r>
    </w:p>
    <w:p w14:paraId="11064D47" w14:textId="77777777" w:rsidR="00944C10" w:rsidRDefault="00944C10" w:rsidP="004E4F58">
      <w:pPr>
        <w:pStyle w:val="BodyText"/>
        <w:shd w:val="clear" w:color="auto" w:fill="FFFFFF" w:themeFill="background1"/>
        <w:spacing w:after="0"/>
        <w:ind w:firstLine="288"/>
        <w:contextualSpacing/>
        <w:rPr>
          <w:sz w:val="22"/>
          <w:szCs w:val="22"/>
        </w:rPr>
      </w:pPr>
    </w:p>
    <w:p w14:paraId="39CF6699" w14:textId="060D97DC" w:rsidR="00944C10" w:rsidRDefault="00944C10" w:rsidP="004E4F58">
      <w:pPr>
        <w:shd w:val="clear" w:color="auto" w:fill="FFFFFF" w:themeFill="background1"/>
        <w:spacing w:after="0"/>
        <w:contextualSpacing/>
        <w:jc w:val="both"/>
        <w:rPr>
          <w:bCs/>
          <w:i/>
          <w:sz w:val="22"/>
          <w:szCs w:val="22"/>
          <w:lang w:eastAsia="sv-SE"/>
        </w:rPr>
      </w:pPr>
      <w:r w:rsidRPr="005968AE">
        <w:rPr>
          <w:b/>
          <w:i/>
          <w:sz w:val="22"/>
          <w:szCs w:val="22"/>
          <w:lang w:eastAsia="sv-SE"/>
        </w:rPr>
        <w:t xml:space="preserve">Observation </w:t>
      </w:r>
      <w:r w:rsidR="00033012">
        <w:rPr>
          <w:b/>
          <w:i/>
          <w:sz w:val="22"/>
          <w:szCs w:val="22"/>
          <w:lang w:eastAsia="sv-SE"/>
        </w:rPr>
        <w:t>2</w:t>
      </w:r>
      <w:r w:rsidRPr="005968AE">
        <w:rPr>
          <w:b/>
          <w:i/>
          <w:sz w:val="22"/>
          <w:szCs w:val="22"/>
          <w:lang w:eastAsia="sv-SE"/>
        </w:rPr>
        <w:t>:</w:t>
      </w:r>
      <w:r w:rsidRPr="005968AE">
        <w:rPr>
          <w:bCs/>
          <w:i/>
          <w:sz w:val="22"/>
          <w:szCs w:val="22"/>
          <w:lang w:eastAsia="sv-SE"/>
        </w:rPr>
        <w:t xml:space="preserve">  </w:t>
      </w:r>
      <w:r w:rsidR="00F225FC" w:rsidRPr="00F225FC">
        <w:rPr>
          <w:bCs/>
          <w:i/>
          <w:sz w:val="22"/>
          <w:szCs w:val="22"/>
          <w:lang w:eastAsia="sv-SE"/>
        </w:rPr>
        <w:t>If there is no restriction on the overhead, it is easy to increase the number ports to almost any arbitrary number</w:t>
      </w:r>
      <w:r w:rsidRPr="00944C10">
        <w:rPr>
          <w:bCs/>
          <w:i/>
          <w:sz w:val="22"/>
          <w:szCs w:val="22"/>
          <w:lang w:eastAsia="sv-SE"/>
        </w:rPr>
        <w:t>.</w:t>
      </w:r>
    </w:p>
    <w:p w14:paraId="649FD232" w14:textId="77777777" w:rsidR="00944C10" w:rsidRDefault="00944C10" w:rsidP="004E4F58">
      <w:pPr>
        <w:shd w:val="clear" w:color="auto" w:fill="FFFFFF" w:themeFill="background1"/>
        <w:spacing w:after="0"/>
        <w:contextualSpacing/>
        <w:jc w:val="both"/>
        <w:rPr>
          <w:b/>
          <w:i/>
          <w:sz w:val="22"/>
          <w:szCs w:val="22"/>
          <w:lang w:eastAsia="sv-SE"/>
        </w:rPr>
      </w:pPr>
    </w:p>
    <w:p w14:paraId="624FC777" w14:textId="6E5D1CA9" w:rsidR="00944C10" w:rsidRDefault="00944C10" w:rsidP="004E4F58">
      <w:pPr>
        <w:shd w:val="clear" w:color="auto" w:fill="FFFFFF" w:themeFill="background1"/>
        <w:spacing w:after="0"/>
        <w:contextualSpacing/>
        <w:jc w:val="both"/>
        <w:rPr>
          <w:bCs/>
          <w:i/>
          <w:sz w:val="22"/>
          <w:szCs w:val="22"/>
          <w:lang w:eastAsia="sv-SE"/>
        </w:rPr>
      </w:pPr>
      <w:r>
        <w:rPr>
          <w:b/>
          <w:i/>
          <w:sz w:val="22"/>
          <w:szCs w:val="22"/>
          <w:lang w:eastAsia="sv-SE"/>
        </w:rPr>
        <w:t xml:space="preserve">Proposal </w:t>
      </w:r>
      <w:r w:rsidR="00AB1FDF">
        <w:rPr>
          <w:b/>
          <w:i/>
          <w:sz w:val="22"/>
          <w:szCs w:val="22"/>
          <w:lang w:eastAsia="sv-SE"/>
        </w:rPr>
        <w:t>2</w:t>
      </w:r>
      <w:r w:rsidRPr="005968AE">
        <w:rPr>
          <w:b/>
          <w:i/>
          <w:sz w:val="22"/>
          <w:szCs w:val="22"/>
          <w:lang w:eastAsia="sv-SE"/>
        </w:rPr>
        <w:t xml:space="preserve">: </w:t>
      </w:r>
      <w:r>
        <w:rPr>
          <w:bCs/>
          <w:i/>
          <w:sz w:val="22"/>
          <w:szCs w:val="22"/>
          <w:lang w:eastAsia="sv-SE"/>
        </w:rPr>
        <w:t xml:space="preserve">RAN1 </w:t>
      </w:r>
      <w:r w:rsidR="00F225FC">
        <w:rPr>
          <w:bCs/>
          <w:i/>
          <w:sz w:val="22"/>
          <w:szCs w:val="22"/>
          <w:lang w:eastAsia="sv-SE"/>
        </w:rPr>
        <w:t xml:space="preserve">studies </w:t>
      </w:r>
      <w:r w:rsidR="00F225FC" w:rsidRPr="00F225FC">
        <w:rPr>
          <w:bCs/>
          <w:i/>
          <w:sz w:val="22"/>
          <w:szCs w:val="22"/>
          <w:lang w:eastAsia="sv-SE"/>
        </w:rPr>
        <w:t>lower density transmission of DMRS in frequency and time</w:t>
      </w:r>
      <w:r w:rsidR="00F225FC">
        <w:rPr>
          <w:bCs/>
          <w:i/>
          <w:sz w:val="22"/>
          <w:szCs w:val="22"/>
          <w:lang w:eastAsia="sv-SE"/>
        </w:rPr>
        <w:t xml:space="preserve"> domains</w:t>
      </w:r>
      <w:r>
        <w:rPr>
          <w:bCs/>
          <w:i/>
          <w:sz w:val="22"/>
          <w:szCs w:val="22"/>
          <w:lang w:eastAsia="sv-SE"/>
        </w:rPr>
        <w:t>.</w:t>
      </w:r>
    </w:p>
    <w:p w14:paraId="1B7EDBDC" w14:textId="0AFBF421" w:rsidR="00CF2C2D" w:rsidRDefault="00CF2C2D" w:rsidP="004E4F58">
      <w:pPr>
        <w:shd w:val="clear" w:color="auto" w:fill="FFFFFF" w:themeFill="background1"/>
        <w:spacing w:after="0"/>
        <w:contextualSpacing/>
        <w:jc w:val="both"/>
        <w:rPr>
          <w:bCs/>
          <w:i/>
          <w:sz w:val="22"/>
          <w:szCs w:val="22"/>
          <w:lang w:eastAsia="sv-SE"/>
        </w:rPr>
      </w:pPr>
    </w:p>
    <w:p w14:paraId="3CD41939" w14:textId="40487F5A" w:rsidR="009802E7" w:rsidRPr="009802E7" w:rsidRDefault="009802E7" w:rsidP="009802E7">
      <w:pPr>
        <w:pStyle w:val="BodyText"/>
        <w:shd w:val="clear" w:color="auto" w:fill="FFFFFF" w:themeFill="background1"/>
        <w:spacing w:after="0"/>
        <w:contextualSpacing/>
        <w:rPr>
          <w:b/>
          <w:bCs/>
          <w:sz w:val="22"/>
          <w:szCs w:val="22"/>
          <w:highlight w:val="lightGray"/>
        </w:rPr>
      </w:pPr>
      <w:r w:rsidRPr="009802E7">
        <w:rPr>
          <w:b/>
          <w:bCs/>
          <w:sz w:val="22"/>
          <w:szCs w:val="22"/>
          <w:highlight w:val="lightGray"/>
        </w:rPr>
        <w:t>Enhanced DMRS Pattern</w:t>
      </w:r>
    </w:p>
    <w:p w14:paraId="6ED022F7" w14:textId="27BC5890" w:rsidR="003136B4" w:rsidRPr="004423D8" w:rsidRDefault="00D93CF6" w:rsidP="00C502F9">
      <w:pPr>
        <w:pStyle w:val="BodyText"/>
        <w:numPr>
          <w:ilvl w:val="0"/>
          <w:numId w:val="52"/>
        </w:numPr>
        <w:shd w:val="clear" w:color="auto" w:fill="FFFFFF" w:themeFill="background1"/>
        <w:spacing w:after="0"/>
        <w:contextualSpacing/>
        <w:rPr>
          <w:rFonts w:cs="Times"/>
          <w:bCs/>
          <w:iCs/>
          <w:sz w:val="22"/>
          <w:szCs w:val="22"/>
          <w:lang w:eastAsia="sv-SE"/>
        </w:rPr>
      </w:pPr>
      <w:r w:rsidRPr="00C502F9">
        <w:rPr>
          <w:rFonts w:cs="Times"/>
          <w:b/>
          <w:iCs/>
          <w:sz w:val="22"/>
          <w:szCs w:val="22"/>
          <w:lang w:eastAsia="sv-SE"/>
        </w:rPr>
        <w:t xml:space="preserve">Sparse </w:t>
      </w:r>
      <w:r w:rsidR="00AF2F9A" w:rsidRPr="00C502F9">
        <w:rPr>
          <w:rFonts w:cs="Times"/>
          <w:b/>
          <w:iCs/>
          <w:sz w:val="22"/>
          <w:szCs w:val="22"/>
          <w:lang w:eastAsia="sv-SE"/>
        </w:rPr>
        <w:t>f</w:t>
      </w:r>
      <w:r w:rsidR="00F7244B" w:rsidRPr="00C502F9">
        <w:rPr>
          <w:rFonts w:cs="Times"/>
          <w:b/>
          <w:iCs/>
          <w:sz w:val="22"/>
          <w:szCs w:val="22"/>
          <w:lang w:eastAsia="sv-SE"/>
        </w:rPr>
        <w:t>requency</w:t>
      </w:r>
      <w:r w:rsidR="00AF2F9A" w:rsidRPr="00C502F9">
        <w:rPr>
          <w:rFonts w:cs="Times"/>
          <w:b/>
          <w:iCs/>
          <w:sz w:val="22"/>
          <w:szCs w:val="22"/>
          <w:lang w:eastAsia="sv-SE"/>
        </w:rPr>
        <w:t xml:space="preserve"> and time domain</w:t>
      </w:r>
      <w:r w:rsidR="00F7244B" w:rsidRPr="00C502F9">
        <w:rPr>
          <w:rFonts w:cs="Times"/>
          <w:b/>
          <w:iCs/>
          <w:sz w:val="22"/>
          <w:szCs w:val="22"/>
          <w:lang w:eastAsia="sv-SE"/>
        </w:rPr>
        <w:t xml:space="preserve"> </w:t>
      </w:r>
      <w:r w:rsidR="00AF2F9A" w:rsidRPr="00C502F9">
        <w:rPr>
          <w:rFonts w:cs="Times"/>
          <w:b/>
          <w:iCs/>
          <w:sz w:val="22"/>
          <w:szCs w:val="22"/>
          <w:lang w:eastAsia="sv-SE"/>
        </w:rPr>
        <w:t>a</w:t>
      </w:r>
      <w:r w:rsidR="00F7244B" w:rsidRPr="00C502F9">
        <w:rPr>
          <w:rFonts w:cs="Times"/>
          <w:b/>
          <w:iCs/>
          <w:sz w:val="22"/>
          <w:szCs w:val="22"/>
          <w:lang w:eastAsia="sv-SE"/>
        </w:rPr>
        <w:t>lloca</w:t>
      </w:r>
      <w:r w:rsidR="00AF2F9A" w:rsidRPr="00C502F9">
        <w:rPr>
          <w:rFonts w:cs="Times"/>
          <w:b/>
          <w:iCs/>
          <w:sz w:val="22"/>
          <w:szCs w:val="22"/>
          <w:lang w:eastAsia="sv-SE"/>
        </w:rPr>
        <w:t>tions:</w:t>
      </w:r>
      <w:r w:rsidR="00AF2F9A">
        <w:rPr>
          <w:rFonts w:cs="Times"/>
          <w:bCs/>
          <w:iCs/>
          <w:sz w:val="22"/>
          <w:szCs w:val="22"/>
          <w:lang w:eastAsia="sv-SE"/>
        </w:rPr>
        <w:t xml:space="preserve"> </w:t>
      </w:r>
      <w:r w:rsidR="00655DC8" w:rsidRPr="004423D8">
        <w:rPr>
          <w:rFonts w:cs="Times"/>
          <w:bCs/>
          <w:iCs/>
          <w:sz w:val="22"/>
          <w:szCs w:val="22"/>
          <w:lang w:eastAsia="sv-SE"/>
        </w:rPr>
        <w:t>Depending</w:t>
      </w:r>
      <w:r w:rsidR="000B6FD3" w:rsidRPr="004423D8">
        <w:rPr>
          <w:rFonts w:cs="Times"/>
          <w:bCs/>
          <w:iCs/>
          <w:sz w:val="22"/>
          <w:szCs w:val="22"/>
          <w:lang w:eastAsia="sv-SE"/>
        </w:rPr>
        <w:t xml:space="preserve"> on the </w:t>
      </w:r>
      <w:r w:rsidR="009C160B" w:rsidRPr="004423D8">
        <w:rPr>
          <w:rFonts w:cs="Times"/>
          <w:bCs/>
          <w:iCs/>
          <w:sz w:val="22"/>
          <w:szCs w:val="22"/>
          <w:lang w:eastAsia="sv-SE"/>
        </w:rPr>
        <w:t xml:space="preserve">use case </w:t>
      </w:r>
      <w:r w:rsidR="005077E8" w:rsidRPr="004423D8">
        <w:rPr>
          <w:rFonts w:cs="Times"/>
          <w:bCs/>
          <w:iCs/>
          <w:sz w:val="22"/>
          <w:szCs w:val="22"/>
          <w:lang w:eastAsia="sv-SE"/>
        </w:rPr>
        <w:t>scenarios</w:t>
      </w:r>
      <w:r w:rsidR="00EF6E5C">
        <w:rPr>
          <w:rFonts w:cs="Times"/>
          <w:bCs/>
          <w:iCs/>
          <w:sz w:val="22"/>
          <w:szCs w:val="22"/>
          <w:lang w:eastAsia="sv-SE"/>
        </w:rPr>
        <w:t xml:space="preserve">, e.g., Doppler environment, signal-to-noise, channel delay spread, etc., different DMRS pattern may be envisioned. </w:t>
      </w:r>
      <w:r w:rsidR="005077E8" w:rsidRPr="004423D8">
        <w:rPr>
          <w:rFonts w:cs="Times"/>
          <w:bCs/>
          <w:iCs/>
          <w:sz w:val="22"/>
          <w:szCs w:val="22"/>
          <w:lang w:eastAsia="sv-SE"/>
        </w:rPr>
        <w:t xml:space="preserve"> </w:t>
      </w:r>
      <w:r w:rsidR="00EF6E5C">
        <w:rPr>
          <w:rFonts w:cs="Times"/>
          <w:bCs/>
          <w:iCs/>
          <w:sz w:val="22"/>
          <w:szCs w:val="22"/>
          <w:lang w:eastAsia="sv-SE"/>
        </w:rPr>
        <w:t>For example</w:t>
      </w:r>
      <w:r w:rsidR="000B6FD3" w:rsidRPr="004423D8">
        <w:rPr>
          <w:rFonts w:cs="Times"/>
          <w:bCs/>
          <w:iCs/>
          <w:sz w:val="22"/>
          <w:szCs w:val="22"/>
          <w:lang w:eastAsia="sv-SE"/>
        </w:rPr>
        <w:t xml:space="preserve">, </w:t>
      </w:r>
      <w:r w:rsidR="00A51199" w:rsidRPr="004423D8">
        <w:rPr>
          <w:rFonts w:cs="Times"/>
          <w:bCs/>
          <w:iCs/>
          <w:sz w:val="22"/>
          <w:szCs w:val="22"/>
          <w:lang w:eastAsia="sv-SE"/>
        </w:rPr>
        <w:t>a</w:t>
      </w:r>
      <w:r w:rsidR="000B6FD3" w:rsidRPr="004423D8">
        <w:rPr>
          <w:rFonts w:cs="Times"/>
          <w:bCs/>
          <w:iCs/>
          <w:sz w:val="22"/>
          <w:szCs w:val="22"/>
          <w:lang w:eastAsia="sv-SE"/>
        </w:rPr>
        <w:t xml:space="preserve"> UE may </w:t>
      </w:r>
      <w:r w:rsidR="00655DC8" w:rsidRPr="004423D8">
        <w:rPr>
          <w:rFonts w:cs="Times"/>
          <w:bCs/>
          <w:iCs/>
          <w:sz w:val="22"/>
          <w:szCs w:val="22"/>
          <w:lang w:eastAsia="sv-SE"/>
        </w:rPr>
        <w:t xml:space="preserve">support up to 24 orthogonal DMRS ports as considered in Objective 3 based </w:t>
      </w:r>
      <w:r w:rsidR="00017939" w:rsidRPr="004423D8">
        <w:rPr>
          <w:rFonts w:cs="Times"/>
          <w:bCs/>
          <w:iCs/>
          <w:sz w:val="22"/>
          <w:szCs w:val="22"/>
          <w:lang w:eastAsia="sv-SE"/>
        </w:rPr>
        <w:t>one of</w:t>
      </w:r>
      <w:r w:rsidR="00655DC8" w:rsidRPr="004423D8">
        <w:rPr>
          <w:rFonts w:cs="Times"/>
          <w:bCs/>
          <w:iCs/>
          <w:sz w:val="22"/>
          <w:szCs w:val="22"/>
          <w:lang w:eastAsia="sv-SE"/>
        </w:rPr>
        <w:t xml:space="preserve"> the</w:t>
      </w:r>
      <w:r w:rsidR="00F95B42" w:rsidRPr="004423D8">
        <w:rPr>
          <w:rFonts w:cs="Times"/>
          <w:bCs/>
          <w:iCs/>
          <w:sz w:val="22"/>
          <w:szCs w:val="22"/>
          <w:lang w:eastAsia="sv-SE"/>
        </w:rPr>
        <w:t xml:space="preserve"> following DMRS</w:t>
      </w:r>
      <w:r w:rsidR="00FD008E" w:rsidRPr="004423D8">
        <w:rPr>
          <w:rFonts w:cs="Times"/>
          <w:bCs/>
          <w:iCs/>
          <w:sz w:val="22"/>
          <w:szCs w:val="22"/>
          <w:lang w:eastAsia="sv-SE"/>
        </w:rPr>
        <w:t xml:space="preserve"> </w:t>
      </w:r>
      <w:r w:rsidR="00014F27" w:rsidRPr="004423D8">
        <w:rPr>
          <w:rFonts w:cs="Times"/>
          <w:bCs/>
          <w:iCs/>
          <w:sz w:val="22"/>
          <w:szCs w:val="22"/>
          <w:lang w:eastAsia="sv-SE"/>
        </w:rPr>
        <w:t xml:space="preserve">patterns </w:t>
      </w:r>
      <w:r w:rsidR="00CF2C2D" w:rsidRPr="004423D8">
        <w:rPr>
          <w:rFonts w:cs="Times"/>
          <w:bCs/>
          <w:iCs/>
          <w:sz w:val="22"/>
          <w:szCs w:val="22"/>
          <w:lang w:eastAsia="sv-SE"/>
        </w:rPr>
        <w:t xml:space="preserve">as </w:t>
      </w:r>
      <w:r w:rsidR="00F95B42" w:rsidRPr="004423D8">
        <w:rPr>
          <w:rFonts w:cs="Times"/>
          <w:bCs/>
          <w:iCs/>
          <w:sz w:val="22"/>
          <w:szCs w:val="22"/>
          <w:lang w:eastAsia="sv-SE"/>
        </w:rPr>
        <w:t xml:space="preserve">shown in </w:t>
      </w:r>
      <w:r w:rsidR="00CF2C2D" w:rsidRPr="004423D8">
        <w:rPr>
          <w:rFonts w:cs="Times"/>
          <w:bCs/>
          <w:iCs/>
          <w:sz w:val="22"/>
          <w:szCs w:val="22"/>
          <w:lang w:eastAsia="sv-SE"/>
        </w:rPr>
        <w:t>Figure</w:t>
      </w:r>
      <w:r w:rsidR="00E83F34">
        <w:rPr>
          <w:rFonts w:cs="Times"/>
          <w:bCs/>
          <w:iCs/>
          <w:sz w:val="22"/>
          <w:szCs w:val="22"/>
          <w:lang w:eastAsia="sv-SE"/>
        </w:rPr>
        <w:t xml:space="preserve"> 2</w:t>
      </w:r>
      <w:r w:rsidR="00FC06B2" w:rsidRPr="004423D8">
        <w:rPr>
          <w:rFonts w:cs="Times"/>
          <w:bCs/>
          <w:iCs/>
          <w:sz w:val="22"/>
          <w:szCs w:val="22"/>
          <w:lang w:eastAsia="sv-SE"/>
        </w:rPr>
        <w:t>.</w:t>
      </w:r>
      <w:r w:rsidR="00BA743E" w:rsidRPr="004423D8">
        <w:rPr>
          <w:rFonts w:cs="Times"/>
          <w:bCs/>
          <w:iCs/>
          <w:sz w:val="22"/>
          <w:szCs w:val="22"/>
          <w:lang w:eastAsia="sv-SE"/>
        </w:rPr>
        <w:t xml:space="preserve"> </w:t>
      </w:r>
    </w:p>
    <w:p w14:paraId="7BADF5AF" w14:textId="77777777" w:rsidR="00BF12CC" w:rsidRDefault="00BF12CC" w:rsidP="004E4F58">
      <w:pPr>
        <w:shd w:val="clear" w:color="auto" w:fill="FFFFFF" w:themeFill="background1"/>
        <w:spacing w:after="0"/>
        <w:contextualSpacing/>
        <w:jc w:val="both"/>
        <w:rPr>
          <w:bCs/>
          <w:iCs/>
          <w:sz w:val="22"/>
          <w:szCs w:val="22"/>
          <w:lang w:eastAsia="sv-SE"/>
        </w:rPr>
      </w:pPr>
    </w:p>
    <w:p w14:paraId="0B65C959" w14:textId="77777777" w:rsidR="00BF12CC" w:rsidRPr="00BF12CC" w:rsidRDefault="00BF12CC" w:rsidP="004E4F58">
      <w:pPr>
        <w:shd w:val="clear" w:color="auto" w:fill="FFFFFF" w:themeFill="background1"/>
        <w:spacing w:after="0"/>
        <w:contextualSpacing/>
        <w:jc w:val="center"/>
        <w:rPr>
          <w:bCs/>
          <w:iCs/>
          <w:sz w:val="22"/>
          <w:szCs w:val="22"/>
          <w:lang w:val="en-US" w:eastAsia="sv-SE"/>
        </w:rPr>
      </w:pPr>
      <w:r w:rsidRPr="00BF12CC">
        <w:rPr>
          <w:bCs/>
          <w:iCs/>
          <w:noProof/>
          <w:sz w:val="22"/>
          <w:szCs w:val="22"/>
          <w:lang w:eastAsia="sv-SE"/>
        </w:rPr>
        <w:drawing>
          <wp:inline distT="0" distB="0" distL="0" distR="0" wp14:anchorId="51D3EEB3" wp14:editId="4A792710">
            <wp:extent cx="2047875" cy="214312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Pr="00BF12CC">
        <w:rPr>
          <w:bCs/>
          <w:iCs/>
          <w:sz w:val="22"/>
          <w:szCs w:val="22"/>
          <w:lang w:val="en-US" w:eastAsia="sv-SE"/>
        </w:rPr>
        <w:t xml:space="preserve">                       </w:t>
      </w:r>
      <w:r w:rsidRPr="00BF12CC">
        <w:rPr>
          <w:bCs/>
          <w:iCs/>
          <w:noProof/>
          <w:sz w:val="22"/>
          <w:szCs w:val="22"/>
          <w:lang w:eastAsia="sv-SE"/>
        </w:rPr>
        <w:drawing>
          <wp:inline distT="0" distB="0" distL="0" distR="0" wp14:anchorId="24DC6914" wp14:editId="36B7FD0E">
            <wp:extent cx="2047875" cy="21431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5AEA0D28" w14:textId="15AB2CF9" w:rsidR="00BF12CC" w:rsidRPr="004423D8" w:rsidRDefault="00BF12CC" w:rsidP="004E4F58">
      <w:pPr>
        <w:shd w:val="clear" w:color="auto" w:fill="FFFFFF" w:themeFill="background1"/>
        <w:spacing w:after="0"/>
        <w:contextualSpacing/>
        <w:jc w:val="center"/>
        <w:rPr>
          <w:rFonts w:ascii="Times" w:hAnsi="Times" w:cs="Times"/>
          <w:bCs/>
          <w:iCs/>
          <w:lang w:val="en-US" w:eastAsia="sv-SE"/>
        </w:rPr>
      </w:pPr>
      <w:r w:rsidRPr="004423D8">
        <w:rPr>
          <w:bCs/>
          <w:iCs/>
          <w:sz w:val="18"/>
          <w:szCs w:val="18"/>
          <w:lang w:val="en-US" w:eastAsia="sv-SE"/>
        </w:rPr>
        <w:t xml:space="preserve">                         </w:t>
      </w:r>
      <w:r w:rsidRPr="004423D8">
        <w:rPr>
          <w:rFonts w:ascii="Times" w:hAnsi="Times" w:cs="Times"/>
          <w:bCs/>
          <w:iCs/>
          <w:lang w:val="en-US" w:eastAsia="sv-SE"/>
        </w:rPr>
        <w:t>Single-symbol DMRS, length 2-OCC                    Double-symbol DMRS, length 4-OCC</w:t>
      </w:r>
    </w:p>
    <w:p w14:paraId="62E8FA9D" w14:textId="77777777" w:rsidR="006B2CF5" w:rsidRPr="004423D8" w:rsidRDefault="006B2CF5" w:rsidP="004E4F58">
      <w:pPr>
        <w:shd w:val="clear" w:color="auto" w:fill="FFFFFF" w:themeFill="background1"/>
        <w:spacing w:after="0"/>
        <w:contextualSpacing/>
        <w:jc w:val="center"/>
        <w:rPr>
          <w:rFonts w:ascii="Times" w:hAnsi="Times" w:cs="Times"/>
          <w:bCs/>
          <w:iCs/>
          <w:lang w:val="en-US" w:eastAsia="sv-SE"/>
        </w:rPr>
      </w:pPr>
    </w:p>
    <w:p w14:paraId="6007AFB7" w14:textId="58E17FB3" w:rsidR="00BF12CC" w:rsidRPr="004423D8" w:rsidRDefault="00025AF8" w:rsidP="004E4F58">
      <w:pPr>
        <w:shd w:val="clear" w:color="auto" w:fill="FFFFFF" w:themeFill="background1"/>
        <w:spacing w:after="0"/>
        <w:contextualSpacing/>
        <w:jc w:val="center"/>
        <w:rPr>
          <w:rFonts w:ascii="Times" w:hAnsi="Times" w:cs="Times"/>
          <w:bCs/>
          <w:iCs/>
          <w:lang w:val="en-US" w:eastAsia="sv-SE"/>
        </w:rPr>
      </w:pPr>
      <w:r>
        <w:rPr>
          <w:rFonts w:ascii="Times" w:hAnsi="Times" w:cs="Times"/>
          <w:bCs/>
          <w:iCs/>
          <w:lang w:val="en-US" w:eastAsia="sv-SE"/>
        </w:rPr>
        <w:t>(a)</w:t>
      </w:r>
      <w:r w:rsidR="00BF12CC" w:rsidRPr="004423D8">
        <w:rPr>
          <w:rFonts w:ascii="Times" w:hAnsi="Times" w:cs="Times"/>
          <w:bCs/>
          <w:iCs/>
          <w:lang w:val="en-US" w:eastAsia="sv-SE"/>
        </w:rPr>
        <w:t xml:space="preserve"> - DMRS pattern 1 for a CP-OFDM waveform</w:t>
      </w:r>
    </w:p>
    <w:p w14:paraId="04A0A474" w14:textId="77777777" w:rsidR="002F48CB" w:rsidRPr="004423D8" w:rsidRDefault="002F48CB" w:rsidP="004E4F58">
      <w:pPr>
        <w:shd w:val="clear" w:color="auto" w:fill="FFFFFF" w:themeFill="background1"/>
        <w:spacing w:after="0"/>
        <w:contextualSpacing/>
        <w:jc w:val="center"/>
        <w:rPr>
          <w:bCs/>
          <w:iCs/>
          <w:lang w:val="en-US" w:eastAsia="sv-SE"/>
        </w:rPr>
      </w:pPr>
    </w:p>
    <w:p w14:paraId="21ECE6CF" w14:textId="77777777" w:rsidR="00BF12CC" w:rsidRPr="00BF12CC" w:rsidRDefault="00BF12CC" w:rsidP="004E4F58">
      <w:pPr>
        <w:shd w:val="clear" w:color="auto" w:fill="FFFFFF" w:themeFill="background1"/>
        <w:spacing w:after="0"/>
        <w:contextualSpacing/>
        <w:jc w:val="center"/>
        <w:rPr>
          <w:bCs/>
          <w:iCs/>
          <w:sz w:val="22"/>
          <w:szCs w:val="22"/>
          <w:lang w:val="en-US" w:eastAsia="sv-SE"/>
        </w:rPr>
      </w:pPr>
      <w:r w:rsidRPr="00BF12CC">
        <w:rPr>
          <w:bCs/>
          <w:iCs/>
          <w:noProof/>
          <w:sz w:val="22"/>
          <w:szCs w:val="22"/>
          <w:lang w:eastAsia="sv-SE"/>
        </w:rPr>
        <w:lastRenderedPageBreak/>
        <w:drawing>
          <wp:inline distT="0" distB="0" distL="0" distR="0" wp14:anchorId="4B73E54A" wp14:editId="3830349B">
            <wp:extent cx="2047875" cy="214312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Pr="00BF12CC">
        <w:rPr>
          <w:bCs/>
          <w:iCs/>
          <w:sz w:val="22"/>
          <w:szCs w:val="22"/>
          <w:lang w:val="en-US" w:eastAsia="sv-SE"/>
        </w:rPr>
        <w:t xml:space="preserve">                  </w:t>
      </w:r>
      <w:r w:rsidRPr="00BF12CC">
        <w:rPr>
          <w:bCs/>
          <w:iCs/>
          <w:noProof/>
          <w:sz w:val="22"/>
          <w:szCs w:val="22"/>
          <w:lang w:eastAsia="sv-SE"/>
        </w:rPr>
        <w:drawing>
          <wp:inline distT="0" distB="0" distL="0" distR="0" wp14:anchorId="2C5EE74A" wp14:editId="4FDBD893">
            <wp:extent cx="2047875" cy="2143125"/>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185F592F" w14:textId="2F47ECEE" w:rsidR="00BF12CC" w:rsidRDefault="00BF12CC" w:rsidP="004E4F58">
      <w:pPr>
        <w:shd w:val="clear" w:color="auto" w:fill="FFFFFF" w:themeFill="background1"/>
        <w:spacing w:after="0"/>
        <w:contextualSpacing/>
        <w:jc w:val="center"/>
        <w:rPr>
          <w:rFonts w:ascii="Times" w:hAnsi="Times" w:cs="Times"/>
          <w:bCs/>
          <w:iCs/>
          <w:lang w:val="en-US" w:eastAsia="sv-SE"/>
        </w:rPr>
      </w:pPr>
      <w:r w:rsidRPr="00BF12CC">
        <w:rPr>
          <w:bCs/>
          <w:iCs/>
          <w:sz w:val="22"/>
          <w:szCs w:val="22"/>
          <w:lang w:val="en-US" w:eastAsia="sv-SE"/>
        </w:rPr>
        <w:t xml:space="preserve">                         </w:t>
      </w:r>
      <w:r w:rsidRPr="004423D8">
        <w:rPr>
          <w:rFonts w:ascii="Times" w:hAnsi="Times" w:cs="Times"/>
          <w:bCs/>
          <w:iCs/>
          <w:lang w:val="en-US" w:eastAsia="sv-SE"/>
        </w:rPr>
        <w:t>Single-symbol DMRS, length 2-OCC                    Double-symbol DMRS, length 4-OCC</w:t>
      </w:r>
    </w:p>
    <w:p w14:paraId="75593369" w14:textId="77777777" w:rsidR="00025AF8" w:rsidRPr="004423D8" w:rsidRDefault="00025AF8" w:rsidP="004E4F58">
      <w:pPr>
        <w:shd w:val="clear" w:color="auto" w:fill="FFFFFF" w:themeFill="background1"/>
        <w:spacing w:after="0"/>
        <w:contextualSpacing/>
        <w:jc w:val="center"/>
        <w:rPr>
          <w:rFonts w:ascii="Times" w:hAnsi="Times" w:cs="Times"/>
          <w:bCs/>
          <w:iCs/>
          <w:lang w:val="en-US" w:eastAsia="sv-SE"/>
        </w:rPr>
      </w:pPr>
    </w:p>
    <w:p w14:paraId="2BD2561E" w14:textId="42261DC7" w:rsidR="00DD6EF6" w:rsidRPr="005D4E52" w:rsidRDefault="00DD6EF6" w:rsidP="004E4F58">
      <w:pPr>
        <w:shd w:val="clear" w:color="auto" w:fill="FFFFFF" w:themeFill="background1"/>
        <w:spacing w:after="0"/>
        <w:contextualSpacing/>
        <w:jc w:val="center"/>
        <w:rPr>
          <w:rFonts w:ascii="Times" w:hAnsi="Times" w:cs="Times"/>
          <w:bCs/>
          <w:iCs/>
          <w:lang w:val="en-US" w:eastAsia="sv-SE"/>
        </w:rPr>
      </w:pPr>
      <w:r>
        <w:rPr>
          <w:rFonts w:ascii="Times" w:hAnsi="Times" w:cs="Times"/>
          <w:bCs/>
          <w:iCs/>
          <w:lang w:val="en-US" w:eastAsia="sv-SE"/>
        </w:rPr>
        <w:t>(b)</w:t>
      </w:r>
      <w:r w:rsidRPr="005D4E52">
        <w:rPr>
          <w:rFonts w:ascii="Times" w:hAnsi="Times" w:cs="Times"/>
          <w:bCs/>
          <w:iCs/>
          <w:lang w:val="en-US" w:eastAsia="sv-SE"/>
        </w:rPr>
        <w:t xml:space="preserve"> - DMRS pattern </w:t>
      </w:r>
      <w:r>
        <w:rPr>
          <w:rFonts w:ascii="Times" w:hAnsi="Times" w:cs="Times"/>
          <w:bCs/>
          <w:iCs/>
          <w:lang w:val="en-US" w:eastAsia="sv-SE"/>
        </w:rPr>
        <w:t>2</w:t>
      </w:r>
      <w:r w:rsidRPr="005D4E52">
        <w:rPr>
          <w:rFonts w:ascii="Times" w:hAnsi="Times" w:cs="Times"/>
          <w:bCs/>
          <w:iCs/>
          <w:lang w:val="en-US" w:eastAsia="sv-SE"/>
        </w:rPr>
        <w:t xml:space="preserve"> for a CP-OFDM waveform</w:t>
      </w:r>
    </w:p>
    <w:p w14:paraId="4D35A6DB" w14:textId="77777777" w:rsidR="00491D31" w:rsidRPr="004423D8" w:rsidRDefault="00491D31" w:rsidP="004E4F58">
      <w:pPr>
        <w:shd w:val="clear" w:color="auto" w:fill="FFFFFF" w:themeFill="background1"/>
        <w:spacing w:after="0"/>
        <w:contextualSpacing/>
        <w:jc w:val="center"/>
        <w:rPr>
          <w:rFonts w:ascii="Times" w:hAnsi="Times" w:cs="Times"/>
          <w:bCs/>
          <w:iCs/>
          <w:lang w:val="en-US" w:eastAsia="sv-SE"/>
        </w:rPr>
      </w:pPr>
    </w:p>
    <w:p w14:paraId="24818CDF" w14:textId="7558D19C" w:rsidR="00DD6EF6" w:rsidRPr="004423D8" w:rsidRDefault="00DD6EF6" w:rsidP="004E4F58">
      <w:pPr>
        <w:shd w:val="clear" w:color="auto" w:fill="FFFFFF" w:themeFill="background1"/>
        <w:spacing w:after="0"/>
        <w:contextualSpacing/>
        <w:jc w:val="center"/>
        <w:rPr>
          <w:rFonts w:ascii="Times" w:hAnsi="Times" w:cs="Times"/>
          <w:b/>
          <w:bCs/>
          <w:color w:val="44546A" w:themeColor="text2"/>
          <w:lang w:val="en-US"/>
        </w:rPr>
      </w:pPr>
      <w:r w:rsidRPr="004423D8">
        <w:rPr>
          <w:rFonts w:ascii="Times" w:hAnsi="Times" w:cs="Times"/>
          <w:b/>
          <w:bCs/>
          <w:color w:val="44546A" w:themeColor="text2"/>
          <w:lang w:val="en-US"/>
        </w:rPr>
        <w:t xml:space="preserve">Figure </w:t>
      </w:r>
      <w:r w:rsidR="00A76FC8" w:rsidRPr="004423D8">
        <w:rPr>
          <w:rFonts w:ascii="Times" w:hAnsi="Times" w:cs="Times"/>
          <w:b/>
          <w:bCs/>
          <w:color w:val="44546A" w:themeColor="text2"/>
          <w:lang w:val="en-US"/>
        </w:rPr>
        <w:t>2</w:t>
      </w:r>
      <w:r w:rsidRPr="004423D8">
        <w:rPr>
          <w:rFonts w:ascii="Times" w:hAnsi="Times" w:cs="Times"/>
          <w:b/>
          <w:bCs/>
          <w:color w:val="44546A" w:themeColor="text2"/>
          <w:lang w:val="en-US"/>
        </w:rPr>
        <w:t xml:space="preserve"> – Exemplary </w:t>
      </w:r>
      <w:r w:rsidR="00E507FC" w:rsidRPr="004423D8">
        <w:rPr>
          <w:rFonts w:ascii="Times" w:hAnsi="Times" w:cs="Times"/>
          <w:b/>
          <w:bCs/>
          <w:color w:val="44546A" w:themeColor="text2"/>
          <w:lang w:val="en-US"/>
        </w:rPr>
        <w:t>cases of</w:t>
      </w:r>
      <w:r w:rsidR="000A1973" w:rsidRPr="004423D8">
        <w:rPr>
          <w:rFonts w:ascii="Times" w:hAnsi="Times" w:cs="Times"/>
          <w:b/>
          <w:bCs/>
          <w:color w:val="44546A" w:themeColor="text2"/>
          <w:lang w:val="en-US"/>
        </w:rPr>
        <w:t xml:space="preserve"> proposed</w:t>
      </w:r>
      <w:r w:rsidR="00A76FC8" w:rsidRPr="004423D8">
        <w:rPr>
          <w:rFonts w:ascii="Times" w:hAnsi="Times" w:cs="Times"/>
          <w:b/>
          <w:bCs/>
          <w:color w:val="44546A" w:themeColor="text2"/>
          <w:lang w:val="en-US"/>
        </w:rPr>
        <w:t xml:space="preserve"> </w:t>
      </w:r>
      <w:r w:rsidRPr="004423D8">
        <w:rPr>
          <w:rFonts w:ascii="Times" w:hAnsi="Times" w:cs="Times"/>
          <w:b/>
          <w:bCs/>
          <w:color w:val="44546A" w:themeColor="text2"/>
          <w:lang w:val="en-US"/>
        </w:rPr>
        <w:t>DMRS patterns for a CP-OFDM waveform</w:t>
      </w:r>
    </w:p>
    <w:p w14:paraId="7FE3EECF" w14:textId="77777777" w:rsidR="00B00BA5" w:rsidRDefault="00B00BA5" w:rsidP="004E4F58">
      <w:pPr>
        <w:shd w:val="clear" w:color="auto" w:fill="FFFFFF" w:themeFill="background1"/>
        <w:spacing w:after="0"/>
        <w:contextualSpacing/>
        <w:jc w:val="both"/>
        <w:rPr>
          <w:rFonts w:ascii="Times" w:hAnsi="Times" w:cs="Times"/>
          <w:bCs/>
          <w:iCs/>
          <w:sz w:val="22"/>
          <w:szCs w:val="22"/>
          <w:lang w:val="en-US" w:eastAsia="sv-SE"/>
        </w:rPr>
      </w:pPr>
    </w:p>
    <w:p w14:paraId="3A0B49D5" w14:textId="165B2F2D" w:rsidR="00FB49F3" w:rsidRPr="004423D8" w:rsidRDefault="00641CE3" w:rsidP="004E4F58">
      <w:pPr>
        <w:shd w:val="clear" w:color="auto" w:fill="FFFFFF" w:themeFill="background1"/>
        <w:spacing w:after="0"/>
        <w:contextualSpacing/>
        <w:jc w:val="both"/>
        <w:rPr>
          <w:rFonts w:ascii="Times" w:hAnsi="Times" w:cs="Times"/>
          <w:bCs/>
          <w:iCs/>
          <w:sz w:val="22"/>
          <w:szCs w:val="22"/>
          <w:lang w:val="en-US" w:eastAsia="sv-SE"/>
        </w:rPr>
      </w:pPr>
      <w:r>
        <w:rPr>
          <w:rFonts w:ascii="Times" w:hAnsi="Times" w:cs="Times"/>
          <w:bCs/>
          <w:iCs/>
          <w:sz w:val="22"/>
          <w:szCs w:val="22"/>
          <w:lang w:val="en-US" w:eastAsia="sv-SE"/>
        </w:rPr>
        <w:t xml:space="preserve">Unlike DMRS type 1 and 2 </w:t>
      </w:r>
      <w:r w:rsidR="00814EAF">
        <w:rPr>
          <w:rFonts w:ascii="Times" w:hAnsi="Times" w:cs="Times"/>
          <w:bCs/>
          <w:iCs/>
          <w:sz w:val="22"/>
          <w:szCs w:val="22"/>
          <w:lang w:val="en-US" w:eastAsia="sv-SE"/>
        </w:rPr>
        <w:t>configurations</w:t>
      </w:r>
      <w:r w:rsidR="00723D6A">
        <w:rPr>
          <w:rFonts w:ascii="Times" w:hAnsi="Times" w:cs="Times"/>
          <w:bCs/>
          <w:iCs/>
          <w:sz w:val="22"/>
          <w:szCs w:val="22"/>
          <w:lang w:val="en-US" w:eastAsia="sv-SE"/>
        </w:rPr>
        <w:t xml:space="preserve"> in NR Rel.17</w:t>
      </w:r>
      <w:r>
        <w:rPr>
          <w:rFonts w:ascii="Times" w:hAnsi="Times" w:cs="Times"/>
          <w:bCs/>
          <w:iCs/>
          <w:sz w:val="22"/>
          <w:szCs w:val="22"/>
          <w:lang w:val="en-US" w:eastAsia="sv-SE"/>
        </w:rPr>
        <w:t>,</w:t>
      </w:r>
      <w:r w:rsidR="00814EAF">
        <w:rPr>
          <w:rFonts w:ascii="Times" w:hAnsi="Times" w:cs="Times"/>
          <w:bCs/>
          <w:iCs/>
          <w:sz w:val="22"/>
          <w:szCs w:val="22"/>
          <w:lang w:val="en-US" w:eastAsia="sv-SE"/>
        </w:rPr>
        <w:t xml:space="preserve"> it can be observed that</w:t>
      </w:r>
      <w:r>
        <w:rPr>
          <w:rFonts w:ascii="Times" w:hAnsi="Times" w:cs="Times"/>
          <w:bCs/>
          <w:iCs/>
          <w:sz w:val="22"/>
          <w:szCs w:val="22"/>
          <w:lang w:val="en-US" w:eastAsia="sv-SE"/>
        </w:rPr>
        <w:t xml:space="preserve"> the </w:t>
      </w:r>
      <w:r w:rsidR="00814EAF">
        <w:rPr>
          <w:rFonts w:ascii="Times" w:hAnsi="Times" w:cs="Times"/>
          <w:bCs/>
          <w:iCs/>
          <w:sz w:val="22"/>
          <w:szCs w:val="22"/>
          <w:lang w:val="en-US" w:eastAsia="sv-SE"/>
        </w:rPr>
        <w:t>density of the DMRS pilots have been reduced</w:t>
      </w:r>
      <w:r w:rsidR="00D45B4D">
        <w:rPr>
          <w:rFonts w:ascii="Times" w:hAnsi="Times" w:cs="Times"/>
          <w:bCs/>
          <w:iCs/>
          <w:sz w:val="22"/>
          <w:szCs w:val="22"/>
          <w:lang w:val="en-US" w:eastAsia="sv-SE"/>
        </w:rPr>
        <w:t xml:space="preserve"> - </w:t>
      </w:r>
      <w:r w:rsidR="001B187E">
        <w:rPr>
          <w:rFonts w:ascii="Times" w:hAnsi="Times" w:cs="Times"/>
          <w:bCs/>
          <w:iCs/>
          <w:sz w:val="22"/>
          <w:szCs w:val="22"/>
          <w:lang w:val="en-US" w:eastAsia="sv-SE"/>
        </w:rPr>
        <w:t>with an</w:t>
      </w:r>
      <w:r w:rsidR="00D45B4D">
        <w:rPr>
          <w:rFonts w:ascii="Times" w:hAnsi="Times" w:cs="Times"/>
          <w:bCs/>
          <w:iCs/>
          <w:sz w:val="22"/>
          <w:szCs w:val="22"/>
          <w:lang w:val="en-US" w:eastAsia="sv-SE"/>
        </w:rPr>
        <w:t xml:space="preserve"> added</w:t>
      </w:r>
      <w:r w:rsidR="001B187E">
        <w:rPr>
          <w:rFonts w:ascii="Times" w:hAnsi="Times" w:cs="Times"/>
          <w:bCs/>
          <w:iCs/>
          <w:sz w:val="22"/>
          <w:szCs w:val="22"/>
          <w:lang w:val="en-US" w:eastAsia="sv-SE"/>
        </w:rPr>
        <w:t xml:space="preserve"> advantage of increased number of </w:t>
      </w:r>
      <w:r w:rsidR="00901FFF">
        <w:rPr>
          <w:rFonts w:ascii="Times" w:hAnsi="Times" w:cs="Times"/>
          <w:bCs/>
          <w:iCs/>
          <w:sz w:val="22"/>
          <w:szCs w:val="22"/>
          <w:lang w:val="en-US" w:eastAsia="sv-SE"/>
        </w:rPr>
        <w:t>orthogonal</w:t>
      </w:r>
      <w:r w:rsidR="001B187E">
        <w:rPr>
          <w:rFonts w:ascii="Times" w:hAnsi="Times" w:cs="Times"/>
          <w:bCs/>
          <w:iCs/>
          <w:sz w:val="22"/>
          <w:szCs w:val="22"/>
          <w:lang w:val="en-US" w:eastAsia="sv-SE"/>
        </w:rPr>
        <w:t xml:space="preserve"> DMRS ports</w:t>
      </w:r>
      <w:r w:rsidR="00FA29F0">
        <w:rPr>
          <w:rFonts w:ascii="Times" w:hAnsi="Times" w:cs="Times"/>
          <w:bCs/>
          <w:iCs/>
          <w:sz w:val="22"/>
          <w:szCs w:val="22"/>
          <w:lang w:val="en-US" w:eastAsia="sv-SE"/>
        </w:rPr>
        <w:t xml:space="preserve"> in Figure 2</w:t>
      </w:r>
      <w:r w:rsidR="00814EAF">
        <w:rPr>
          <w:rFonts w:ascii="Times" w:hAnsi="Times" w:cs="Times"/>
          <w:bCs/>
          <w:iCs/>
          <w:sz w:val="22"/>
          <w:szCs w:val="22"/>
          <w:lang w:val="en-US" w:eastAsia="sv-SE"/>
        </w:rPr>
        <w:t xml:space="preserve">. </w:t>
      </w:r>
      <w:r w:rsidR="00767551">
        <w:rPr>
          <w:rFonts w:ascii="Times" w:hAnsi="Times" w:cs="Times"/>
          <w:bCs/>
          <w:iCs/>
          <w:sz w:val="22"/>
          <w:szCs w:val="22"/>
          <w:lang w:val="en-US" w:eastAsia="sv-SE"/>
        </w:rPr>
        <w:t>Thus, t</w:t>
      </w:r>
      <w:r w:rsidR="00FB49F3" w:rsidRPr="004423D8">
        <w:rPr>
          <w:rFonts w:ascii="Times" w:hAnsi="Times" w:cs="Times"/>
          <w:bCs/>
          <w:iCs/>
          <w:sz w:val="22"/>
          <w:szCs w:val="22"/>
          <w:lang w:val="en-US" w:eastAsia="sv-SE"/>
        </w:rPr>
        <w:t>he</w:t>
      </w:r>
      <w:r w:rsidR="00930ECE" w:rsidRPr="004423D8">
        <w:rPr>
          <w:rFonts w:ascii="Times" w:hAnsi="Times" w:cs="Times"/>
          <w:bCs/>
          <w:iCs/>
          <w:sz w:val="22"/>
          <w:szCs w:val="22"/>
          <w:lang w:val="en-US" w:eastAsia="sv-SE"/>
        </w:rPr>
        <w:t xml:space="preserve"> DMRS patterns</w:t>
      </w:r>
      <w:r w:rsidR="00F74252" w:rsidRPr="004423D8">
        <w:rPr>
          <w:rFonts w:ascii="Times" w:hAnsi="Times" w:cs="Times"/>
          <w:bCs/>
          <w:iCs/>
          <w:sz w:val="22"/>
          <w:szCs w:val="22"/>
          <w:lang w:val="en-US" w:eastAsia="sv-SE"/>
        </w:rPr>
        <w:t xml:space="preserve"> (1 and 2) </w:t>
      </w:r>
      <w:r w:rsidR="00530D38" w:rsidRPr="004423D8">
        <w:rPr>
          <w:rFonts w:ascii="Times" w:hAnsi="Times" w:cs="Times"/>
          <w:bCs/>
          <w:iCs/>
          <w:sz w:val="22"/>
          <w:szCs w:val="22"/>
          <w:lang w:val="en-US" w:eastAsia="sv-SE"/>
        </w:rPr>
        <w:t>use</w:t>
      </w:r>
      <w:r w:rsidR="00930ECE" w:rsidRPr="004423D8">
        <w:rPr>
          <w:rFonts w:ascii="Times" w:hAnsi="Times" w:cs="Times"/>
          <w:bCs/>
          <w:iCs/>
          <w:sz w:val="22"/>
          <w:szCs w:val="22"/>
          <w:lang w:val="en-US" w:eastAsia="sv-SE"/>
        </w:rPr>
        <w:t xml:space="preserve"> OCC length-2 and OCC length-4 for the </w:t>
      </w:r>
      <w:r w:rsidR="00842AD3" w:rsidRPr="004423D8">
        <w:rPr>
          <w:rFonts w:ascii="Times" w:hAnsi="Times" w:cs="Times"/>
          <w:bCs/>
          <w:iCs/>
          <w:sz w:val="22"/>
          <w:szCs w:val="22"/>
          <w:lang w:val="en-US" w:eastAsia="sv-SE"/>
        </w:rPr>
        <w:t>single-symbol and double symbol DMRS configurations</w:t>
      </w:r>
      <w:r w:rsidR="00530D38" w:rsidRPr="004423D8">
        <w:rPr>
          <w:rFonts w:ascii="Times" w:hAnsi="Times" w:cs="Times"/>
          <w:bCs/>
          <w:iCs/>
          <w:sz w:val="22"/>
          <w:szCs w:val="22"/>
          <w:lang w:val="en-US" w:eastAsia="sv-SE"/>
        </w:rPr>
        <w:t>, respectively</w:t>
      </w:r>
      <w:r w:rsidR="00842AD3" w:rsidRPr="004423D8">
        <w:rPr>
          <w:rFonts w:ascii="Times" w:hAnsi="Times" w:cs="Times"/>
          <w:bCs/>
          <w:iCs/>
          <w:sz w:val="22"/>
          <w:szCs w:val="22"/>
          <w:lang w:val="en-US" w:eastAsia="sv-SE"/>
        </w:rPr>
        <w:t xml:space="preserve"> to support multi-port </w:t>
      </w:r>
      <w:r w:rsidR="003E5FD8" w:rsidRPr="004423D8">
        <w:rPr>
          <w:rFonts w:ascii="Times" w:hAnsi="Times" w:cs="Times"/>
          <w:bCs/>
          <w:iCs/>
          <w:sz w:val="22"/>
          <w:szCs w:val="22"/>
          <w:lang w:val="en-US" w:eastAsia="sv-SE"/>
        </w:rPr>
        <w:t>operation.</w:t>
      </w:r>
      <w:r w:rsidR="00A17717" w:rsidRPr="004423D8">
        <w:rPr>
          <w:rFonts w:ascii="Times" w:hAnsi="Times" w:cs="Times"/>
          <w:bCs/>
          <w:iCs/>
          <w:sz w:val="22"/>
          <w:szCs w:val="22"/>
          <w:lang w:val="en-US" w:eastAsia="sv-SE"/>
        </w:rPr>
        <w:t xml:space="preserve"> </w:t>
      </w:r>
      <w:r w:rsidR="00E33067" w:rsidRPr="004423D8">
        <w:rPr>
          <w:rFonts w:ascii="Times" w:hAnsi="Times" w:cs="Times"/>
          <w:bCs/>
          <w:iCs/>
          <w:sz w:val="22"/>
          <w:szCs w:val="22"/>
          <w:lang w:val="en-US" w:eastAsia="sv-SE"/>
        </w:rPr>
        <w:t>Even though, the DMRS patterns in</w:t>
      </w:r>
      <w:r w:rsidR="00920A86" w:rsidRPr="004423D8">
        <w:rPr>
          <w:rFonts w:ascii="Times" w:hAnsi="Times" w:cs="Times"/>
          <w:bCs/>
          <w:iCs/>
          <w:sz w:val="22"/>
          <w:szCs w:val="22"/>
          <w:lang w:val="en-US" w:eastAsia="sv-SE"/>
        </w:rPr>
        <w:t xml:space="preserve"> Figure</w:t>
      </w:r>
      <w:r w:rsidR="00A76FC8">
        <w:rPr>
          <w:rFonts w:ascii="Times" w:hAnsi="Times" w:cs="Times"/>
          <w:bCs/>
          <w:iCs/>
          <w:sz w:val="22"/>
          <w:szCs w:val="22"/>
          <w:lang w:val="en-US" w:eastAsia="sv-SE"/>
        </w:rPr>
        <w:t xml:space="preserve"> </w:t>
      </w:r>
      <w:r w:rsidR="00DE2E0E">
        <w:rPr>
          <w:rFonts w:ascii="Times" w:hAnsi="Times" w:cs="Times"/>
          <w:bCs/>
          <w:iCs/>
          <w:sz w:val="22"/>
          <w:szCs w:val="22"/>
          <w:lang w:val="en-US" w:eastAsia="sv-SE"/>
        </w:rPr>
        <w:t>2</w:t>
      </w:r>
      <w:r w:rsidR="00A76FC8">
        <w:rPr>
          <w:rFonts w:ascii="Times" w:hAnsi="Times" w:cs="Times"/>
          <w:bCs/>
          <w:iCs/>
          <w:sz w:val="22"/>
          <w:szCs w:val="22"/>
          <w:lang w:val="en-US" w:eastAsia="sv-SE"/>
        </w:rPr>
        <w:t xml:space="preserve"> </w:t>
      </w:r>
      <w:r w:rsidR="00920A86" w:rsidRPr="004423D8">
        <w:rPr>
          <w:rFonts w:ascii="Times" w:hAnsi="Times" w:cs="Times"/>
          <w:bCs/>
          <w:iCs/>
          <w:sz w:val="22"/>
          <w:szCs w:val="22"/>
          <w:lang w:val="en-US" w:eastAsia="sv-SE"/>
        </w:rPr>
        <w:t xml:space="preserve">yield more orthogonal ports, </w:t>
      </w:r>
      <w:r w:rsidR="00DE0BC5" w:rsidRPr="004423D8">
        <w:rPr>
          <w:rFonts w:ascii="Times" w:hAnsi="Times" w:cs="Times"/>
          <w:bCs/>
          <w:iCs/>
          <w:sz w:val="22"/>
          <w:szCs w:val="22"/>
          <w:lang w:val="en-US" w:eastAsia="sv-SE"/>
        </w:rPr>
        <w:t>the need to support</w:t>
      </w:r>
      <w:r w:rsidR="00193968">
        <w:rPr>
          <w:rFonts w:ascii="Times" w:hAnsi="Times" w:cs="Times"/>
          <w:bCs/>
          <w:iCs/>
          <w:sz w:val="22"/>
          <w:szCs w:val="22"/>
          <w:lang w:val="en-US" w:eastAsia="sv-SE"/>
        </w:rPr>
        <w:t xml:space="preserve"> new</w:t>
      </w:r>
      <w:r w:rsidR="006208F5" w:rsidRPr="004423D8">
        <w:rPr>
          <w:rFonts w:ascii="Times" w:hAnsi="Times" w:cs="Times"/>
          <w:bCs/>
          <w:iCs/>
          <w:sz w:val="22"/>
          <w:szCs w:val="22"/>
          <w:lang w:val="en-US" w:eastAsia="sv-SE"/>
        </w:rPr>
        <w:t xml:space="preserve"> CDM g</w:t>
      </w:r>
      <w:r w:rsidR="00CB472C" w:rsidRPr="004423D8">
        <w:rPr>
          <w:rFonts w:ascii="Times" w:hAnsi="Times" w:cs="Times"/>
          <w:bCs/>
          <w:iCs/>
          <w:sz w:val="22"/>
          <w:szCs w:val="22"/>
          <w:lang w:val="en-US" w:eastAsia="sv-SE"/>
        </w:rPr>
        <w:t>roups</w:t>
      </w:r>
      <w:r w:rsidR="00DE0BC5" w:rsidRPr="004423D8">
        <w:rPr>
          <w:rFonts w:ascii="Times" w:hAnsi="Times" w:cs="Times"/>
          <w:bCs/>
          <w:iCs/>
          <w:sz w:val="22"/>
          <w:szCs w:val="22"/>
          <w:lang w:val="en-US" w:eastAsia="sv-SE"/>
        </w:rPr>
        <w:t xml:space="preserve"> </w:t>
      </w:r>
      <w:r w:rsidR="0059112F" w:rsidRPr="004423D8">
        <w:rPr>
          <w:rFonts w:ascii="Times" w:hAnsi="Times" w:cs="Times"/>
          <w:bCs/>
          <w:iCs/>
          <w:sz w:val="22"/>
          <w:szCs w:val="22"/>
          <w:lang w:val="en-US" w:eastAsia="sv-SE"/>
        </w:rPr>
        <w:t>within</w:t>
      </w:r>
      <w:r w:rsidR="0079054E" w:rsidRPr="004423D8">
        <w:rPr>
          <w:rFonts w:ascii="Times" w:hAnsi="Times" w:cs="Times"/>
          <w:bCs/>
          <w:iCs/>
          <w:sz w:val="22"/>
          <w:szCs w:val="22"/>
          <w:lang w:val="en-US" w:eastAsia="sv-SE"/>
        </w:rPr>
        <w:t xml:space="preserve"> same RB should be considered.</w:t>
      </w:r>
    </w:p>
    <w:p w14:paraId="68554EEE" w14:textId="77777777" w:rsidR="0092089B" w:rsidRPr="00756863" w:rsidRDefault="0092089B" w:rsidP="004E4F58">
      <w:pPr>
        <w:pStyle w:val="BodyText"/>
        <w:shd w:val="clear" w:color="auto" w:fill="FFFFFF" w:themeFill="background1"/>
        <w:spacing w:after="0"/>
        <w:contextualSpacing/>
        <w:rPr>
          <w:sz w:val="22"/>
          <w:szCs w:val="22"/>
          <w:lang w:val="en-GB"/>
        </w:rPr>
      </w:pPr>
    </w:p>
    <w:p w14:paraId="498D1E40" w14:textId="1F8782E8" w:rsidR="00131853" w:rsidRPr="00C502F9" w:rsidRDefault="00922CEE" w:rsidP="00C502F9">
      <w:pPr>
        <w:pStyle w:val="ListParagraph"/>
        <w:numPr>
          <w:ilvl w:val="0"/>
          <w:numId w:val="52"/>
        </w:numPr>
        <w:shd w:val="clear" w:color="auto" w:fill="FFFFFF" w:themeFill="background1"/>
        <w:jc w:val="both"/>
        <w:rPr>
          <w:rFonts w:ascii="Times" w:hAnsi="Times" w:cs="Times"/>
        </w:rPr>
      </w:pPr>
      <w:r w:rsidRPr="00C502F9">
        <w:rPr>
          <w:rFonts w:ascii="Times" w:hAnsi="Times" w:cs="Times"/>
          <w:b/>
          <w:bCs/>
        </w:rPr>
        <w:t>L</w:t>
      </w:r>
      <w:r w:rsidR="00EF7D67">
        <w:rPr>
          <w:rFonts w:ascii="Times" w:hAnsi="Times" w:cs="Times"/>
          <w:b/>
          <w:bCs/>
        </w:rPr>
        <w:t>on</w:t>
      </w:r>
      <w:r w:rsidRPr="00C502F9">
        <w:rPr>
          <w:rFonts w:ascii="Times" w:hAnsi="Times" w:cs="Times"/>
          <w:b/>
          <w:bCs/>
        </w:rPr>
        <w:t>ge</w:t>
      </w:r>
      <w:r w:rsidR="00B05E44">
        <w:rPr>
          <w:rFonts w:ascii="Times" w:hAnsi="Times" w:cs="Times"/>
          <w:b/>
          <w:bCs/>
        </w:rPr>
        <w:t>r</w:t>
      </w:r>
      <w:r w:rsidRPr="00C502F9">
        <w:rPr>
          <w:rFonts w:ascii="Times" w:hAnsi="Times" w:cs="Times"/>
          <w:b/>
          <w:bCs/>
        </w:rPr>
        <w:t xml:space="preserve"> FD-OCC length:</w:t>
      </w:r>
      <w:r>
        <w:rPr>
          <w:rFonts w:ascii="Times" w:hAnsi="Times" w:cs="Times"/>
        </w:rPr>
        <w:t xml:space="preserve"> </w:t>
      </w:r>
      <w:r w:rsidR="0092763F">
        <w:rPr>
          <w:rFonts w:ascii="Times" w:hAnsi="Times" w:cs="Times"/>
        </w:rPr>
        <w:t xml:space="preserve">A solution to increasing the number of orthogonal </w:t>
      </w:r>
      <w:r w:rsidR="001000D2">
        <w:rPr>
          <w:rFonts w:ascii="Times" w:hAnsi="Times" w:cs="Times"/>
        </w:rPr>
        <w:t xml:space="preserve">DMRS </w:t>
      </w:r>
      <w:r w:rsidR="0092763F">
        <w:rPr>
          <w:rFonts w:ascii="Times" w:hAnsi="Times" w:cs="Times"/>
        </w:rPr>
        <w:t xml:space="preserve">ports </w:t>
      </w:r>
      <w:r w:rsidR="00991EED">
        <w:rPr>
          <w:rFonts w:ascii="Times" w:hAnsi="Times" w:cs="Times"/>
        </w:rPr>
        <w:t xml:space="preserve">can be obtained by </w:t>
      </w:r>
      <w:r w:rsidR="001000D2">
        <w:rPr>
          <w:rFonts w:ascii="Times" w:hAnsi="Times" w:cs="Times"/>
        </w:rPr>
        <w:t>using</w:t>
      </w:r>
      <w:r w:rsidR="0092763F">
        <w:rPr>
          <w:rFonts w:ascii="Times" w:hAnsi="Times" w:cs="Times"/>
        </w:rPr>
        <w:t xml:space="preserve"> </w:t>
      </w:r>
      <w:r w:rsidR="00EF7D67">
        <w:rPr>
          <w:rFonts w:ascii="Times" w:hAnsi="Times" w:cs="Times"/>
        </w:rPr>
        <w:t>longer</w:t>
      </w:r>
      <w:r w:rsidR="0092763F">
        <w:rPr>
          <w:rFonts w:ascii="Times" w:hAnsi="Times" w:cs="Times"/>
        </w:rPr>
        <w:t xml:space="preserve"> FD-OCC length</w:t>
      </w:r>
      <w:r w:rsidR="00EF7D67">
        <w:rPr>
          <w:rFonts w:ascii="Times" w:hAnsi="Times" w:cs="Times"/>
        </w:rPr>
        <w:t>s</w:t>
      </w:r>
      <w:r w:rsidR="00991EED">
        <w:rPr>
          <w:rFonts w:ascii="Times" w:hAnsi="Times" w:cs="Times"/>
        </w:rPr>
        <w:t xml:space="preserve"> (e</w:t>
      </w:r>
      <w:r w:rsidR="00700711">
        <w:rPr>
          <w:rFonts w:ascii="Times" w:hAnsi="Times" w:cs="Times"/>
        </w:rPr>
        <w:t>.g</w:t>
      </w:r>
      <w:r w:rsidR="00EF7D67">
        <w:rPr>
          <w:rFonts w:ascii="Times" w:hAnsi="Times" w:cs="Times"/>
        </w:rPr>
        <w:t>.,</w:t>
      </w:r>
      <w:r w:rsidR="00700711">
        <w:rPr>
          <w:rFonts w:ascii="Times" w:hAnsi="Times" w:cs="Times"/>
        </w:rPr>
        <w:t xml:space="preserve"> OOC4</w:t>
      </w:r>
      <w:r w:rsidR="002A3302">
        <w:rPr>
          <w:rFonts w:ascii="Times" w:hAnsi="Times" w:cs="Times"/>
        </w:rPr>
        <w:t xml:space="preserve"> or higher</w:t>
      </w:r>
      <w:r w:rsidR="00991EED">
        <w:rPr>
          <w:rFonts w:ascii="Times" w:hAnsi="Times" w:cs="Times"/>
        </w:rPr>
        <w:t xml:space="preserve">). </w:t>
      </w:r>
      <w:r w:rsidR="004F60E8">
        <w:rPr>
          <w:rFonts w:ascii="Times" w:hAnsi="Times" w:cs="Times"/>
        </w:rPr>
        <w:t>Exemplary</w:t>
      </w:r>
      <w:r w:rsidR="0044310C">
        <w:rPr>
          <w:rFonts w:ascii="Times" w:hAnsi="Times" w:cs="Times"/>
        </w:rPr>
        <w:t xml:space="preserve"> </w:t>
      </w:r>
      <w:r w:rsidR="00CE32FC" w:rsidRPr="00C502F9">
        <w:rPr>
          <w:rFonts w:ascii="Times" w:hAnsi="Times" w:cs="Times"/>
        </w:rPr>
        <w:t>patterns that</w:t>
      </w:r>
      <w:r>
        <w:rPr>
          <w:rFonts w:ascii="Times" w:hAnsi="Times" w:cs="Times"/>
        </w:rPr>
        <w:t xml:space="preserve"> </w:t>
      </w:r>
      <w:r w:rsidR="00131853" w:rsidRPr="00C502F9">
        <w:rPr>
          <w:rFonts w:ascii="Times" w:hAnsi="Times" w:cs="Times"/>
        </w:rPr>
        <w:t>can be considered to obtain more orthogonal DMRS ports</w:t>
      </w:r>
      <w:r w:rsidR="00DE3D78" w:rsidRPr="00C502F9">
        <w:rPr>
          <w:rFonts w:ascii="Times" w:hAnsi="Times" w:cs="Times"/>
        </w:rPr>
        <w:t xml:space="preserve"> </w:t>
      </w:r>
      <w:r w:rsidR="00CE32FC" w:rsidRPr="00C502F9">
        <w:rPr>
          <w:rFonts w:ascii="Times" w:hAnsi="Times" w:cs="Times"/>
        </w:rPr>
        <w:t>are</w:t>
      </w:r>
      <w:r w:rsidR="00DE3D78" w:rsidRPr="00C502F9">
        <w:rPr>
          <w:rFonts w:ascii="Times" w:hAnsi="Times" w:cs="Times"/>
        </w:rPr>
        <w:t xml:space="preserve"> shown in Figure 3</w:t>
      </w:r>
      <w:r w:rsidR="00131853" w:rsidRPr="00C502F9">
        <w:rPr>
          <w:rFonts w:ascii="Times" w:hAnsi="Times" w:cs="Times"/>
        </w:rPr>
        <w:t>. The DMRS patterns 3 and 4 both use OCC length-4 (for single-symbol DRMS) and OCC length-8 (for double symbol DMRS) for multi-port operation. Also, it is easy to observe that the placements of the DMRS pilots are within a slot and the required CDM groupings are within the scheduled RB. In addition, by using longer length OCCs, the DMRS patterns 3 and 4 can support up to 24 orthogonal DMRS ports.</w:t>
      </w:r>
    </w:p>
    <w:p w14:paraId="105F4A91" w14:textId="77777777" w:rsidR="00B24038" w:rsidRPr="004423D8" w:rsidRDefault="00B24038" w:rsidP="004E4F58">
      <w:pPr>
        <w:shd w:val="clear" w:color="auto" w:fill="FFFFFF" w:themeFill="background1"/>
        <w:spacing w:after="0"/>
        <w:contextualSpacing/>
        <w:jc w:val="both"/>
        <w:rPr>
          <w:bCs/>
          <w:i/>
          <w:lang w:eastAsia="sv-SE"/>
        </w:rPr>
      </w:pPr>
    </w:p>
    <w:p w14:paraId="7314607B" w14:textId="7EBC3DAC" w:rsidR="00FD6E3F" w:rsidRDefault="00FD6E3F" w:rsidP="004E4F58">
      <w:pPr>
        <w:shd w:val="clear" w:color="auto" w:fill="FFFFFF" w:themeFill="background1"/>
        <w:spacing w:after="0"/>
        <w:contextualSpacing/>
        <w:jc w:val="center"/>
      </w:pPr>
      <w:r>
        <w:rPr>
          <w:noProof/>
        </w:rPr>
        <w:drawing>
          <wp:inline distT="0" distB="0" distL="0" distR="0" wp14:anchorId="657196A7" wp14:editId="51AD71C3">
            <wp:extent cx="2047875" cy="21431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Pr="009F0CF5">
        <w:t xml:space="preserve"> </w:t>
      </w:r>
      <w:r>
        <w:t xml:space="preserve">                             </w:t>
      </w:r>
      <w:r>
        <w:rPr>
          <w:noProof/>
        </w:rPr>
        <w:drawing>
          <wp:inline distT="0" distB="0" distL="0" distR="0" wp14:anchorId="05F231AA" wp14:editId="376808D8">
            <wp:extent cx="2047875" cy="214312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6FC636AE" w14:textId="52E36B7E" w:rsidR="00FD6E3F" w:rsidRPr="004423D8" w:rsidRDefault="00FD6E3F" w:rsidP="004E4F58">
      <w:pPr>
        <w:shd w:val="clear" w:color="auto" w:fill="FFFFFF" w:themeFill="background1"/>
        <w:jc w:val="both"/>
        <w:rPr>
          <w:rFonts w:ascii="Times" w:hAnsi="Times" w:cs="Times"/>
          <w:lang w:val="en-US"/>
        </w:rPr>
      </w:pPr>
      <w:r>
        <w:rPr>
          <w:sz w:val="22"/>
          <w:szCs w:val="22"/>
          <w:lang w:val="en-US"/>
        </w:rPr>
        <w:t xml:space="preserve">                         </w:t>
      </w:r>
      <w:r w:rsidRPr="004423D8">
        <w:rPr>
          <w:rFonts w:ascii="Times" w:hAnsi="Times" w:cs="Times"/>
          <w:lang w:val="en-US"/>
        </w:rPr>
        <w:t xml:space="preserve">Single-symbol DMRS, length 4-OCC                    </w:t>
      </w:r>
      <w:r w:rsidR="00254071" w:rsidRPr="004423D8">
        <w:rPr>
          <w:rFonts w:ascii="Times" w:hAnsi="Times" w:cs="Times"/>
          <w:lang w:val="en-US"/>
        </w:rPr>
        <w:t xml:space="preserve">              </w:t>
      </w:r>
      <w:r w:rsidRPr="004423D8">
        <w:rPr>
          <w:rFonts w:ascii="Times" w:hAnsi="Times" w:cs="Times"/>
          <w:lang w:val="en-US"/>
        </w:rPr>
        <w:t xml:space="preserve">Double-symbol DMRS, length </w:t>
      </w:r>
      <w:r w:rsidR="002C25FF" w:rsidRPr="004423D8">
        <w:rPr>
          <w:rFonts w:ascii="Times" w:hAnsi="Times" w:cs="Times"/>
          <w:lang w:val="en-US"/>
        </w:rPr>
        <w:t>8</w:t>
      </w:r>
      <w:r w:rsidRPr="004423D8">
        <w:rPr>
          <w:rFonts w:ascii="Times" w:hAnsi="Times" w:cs="Times"/>
          <w:lang w:val="en-US"/>
        </w:rPr>
        <w:t>-OCC</w:t>
      </w:r>
    </w:p>
    <w:p w14:paraId="222CB5E9" w14:textId="0F9D2F2E" w:rsidR="00FD6E3F" w:rsidRPr="004423D8" w:rsidRDefault="001F6EBA" w:rsidP="004E4F58">
      <w:pPr>
        <w:shd w:val="clear" w:color="auto" w:fill="FFFFFF" w:themeFill="background1"/>
        <w:jc w:val="center"/>
        <w:rPr>
          <w:rFonts w:ascii="Times" w:hAnsi="Times" w:cs="Times"/>
          <w:lang w:val="en-US"/>
        </w:rPr>
      </w:pPr>
      <w:r>
        <w:rPr>
          <w:rFonts w:ascii="Times" w:hAnsi="Times" w:cs="Times"/>
          <w:lang w:val="en-US"/>
        </w:rPr>
        <w:t>(a)</w:t>
      </w:r>
      <w:r w:rsidR="00FD6E3F" w:rsidRPr="004423D8">
        <w:rPr>
          <w:rFonts w:ascii="Times" w:hAnsi="Times" w:cs="Times"/>
          <w:lang w:val="en-US"/>
        </w:rPr>
        <w:t xml:space="preserve"> - DMRS pattern 3 for a CP-OFDM waveform</w:t>
      </w:r>
    </w:p>
    <w:p w14:paraId="284B797F" w14:textId="27579DBB" w:rsidR="00FD6E3F" w:rsidRDefault="00254071" w:rsidP="004E4F58">
      <w:pPr>
        <w:shd w:val="clear" w:color="auto" w:fill="FFFFFF" w:themeFill="background1"/>
        <w:spacing w:after="0"/>
        <w:contextualSpacing/>
        <w:jc w:val="center"/>
      </w:pPr>
      <w:r>
        <w:lastRenderedPageBreak/>
        <w:t xml:space="preserve"> </w:t>
      </w:r>
      <w:r w:rsidR="00FD6E3F">
        <w:rPr>
          <w:noProof/>
        </w:rPr>
        <w:drawing>
          <wp:inline distT="0" distB="0" distL="0" distR="0" wp14:anchorId="2D282840" wp14:editId="789CFAA9">
            <wp:extent cx="2047875" cy="2143125"/>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r w:rsidR="00FD6E3F" w:rsidRPr="00734C45">
        <w:t xml:space="preserve"> </w:t>
      </w:r>
      <w:r w:rsidR="00FD6E3F">
        <w:t xml:space="preserve">                              </w:t>
      </w:r>
      <w:r w:rsidR="00FD6E3F">
        <w:rPr>
          <w:noProof/>
        </w:rPr>
        <w:drawing>
          <wp:inline distT="0" distB="0" distL="0" distR="0" wp14:anchorId="39491650" wp14:editId="43E9CAB6">
            <wp:extent cx="2047875" cy="2143125"/>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47875" cy="2143125"/>
                    </a:xfrm>
                    <a:prstGeom prst="rect">
                      <a:avLst/>
                    </a:prstGeom>
                    <a:noFill/>
                    <a:ln>
                      <a:noFill/>
                    </a:ln>
                  </pic:spPr>
                </pic:pic>
              </a:graphicData>
            </a:graphic>
          </wp:inline>
        </w:drawing>
      </w:r>
    </w:p>
    <w:p w14:paraId="7280CC68" w14:textId="68BB940E" w:rsidR="00FD6E3F" w:rsidRDefault="00FD6E3F" w:rsidP="004E4F58">
      <w:pPr>
        <w:shd w:val="clear" w:color="auto" w:fill="FFFFFF" w:themeFill="background1"/>
        <w:jc w:val="both"/>
        <w:rPr>
          <w:rFonts w:ascii="Times" w:hAnsi="Times" w:cs="Times"/>
          <w:lang w:val="en-US"/>
        </w:rPr>
      </w:pPr>
      <w:r>
        <w:rPr>
          <w:sz w:val="22"/>
          <w:szCs w:val="22"/>
          <w:lang w:val="en-US"/>
        </w:rPr>
        <w:t xml:space="preserve">                           </w:t>
      </w:r>
      <w:r w:rsidRPr="004423D8">
        <w:rPr>
          <w:rFonts w:ascii="Times" w:hAnsi="Times" w:cs="Times"/>
          <w:lang w:val="en-US"/>
        </w:rPr>
        <w:t xml:space="preserve">Single-symbol DMRS, length </w:t>
      </w:r>
      <w:r w:rsidR="002C25FF" w:rsidRPr="004423D8">
        <w:rPr>
          <w:rFonts w:ascii="Times" w:hAnsi="Times" w:cs="Times"/>
          <w:lang w:val="en-US"/>
        </w:rPr>
        <w:t>4</w:t>
      </w:r>
      <w:r w:rsidRPr="004423D8">
        <w:rPr>
          <w:rFonts w:ascii="Times" w:hAnsi="Times" w:cs="Times"/>
          <w:lang w:val="en-US"/>
        </w:rPr>
        <w:t xml:space="preserve">-OCC                 </w:t>
      </w:r>
      <w:r w:rsidR="00254071" w:rsidRPr="004423D8">
        <w:rPr>
          <w:rFonts w:ascii="Times" w:hAnsi="Times" w:cs="Times"/>
          <w:lang w:val="en-US"/>
        </w:rPr>
        <w:t xml:space="preserve">              </w:t>
      </w:r>
      <w:r w:rsidRPr="004423D8">
        <w:rPr>
          <w:rFonts w:ascii="Times" w:hAnsi="Times" w:cs="Times"/>
          <w:lang w:val="en-US"/>
        </w:rPr>
        <w:t xml:space="preserve">   Double-symbol DMRS, length </w:t>
      </w:r>
      <w:r w:rsidR="002C25FF" w:rsidRPr="004423D8">
        <w:rPr>
          <w:rFonts w:ascii="Times" w:hAnsi="Times" w:cs="Times"/>
          <w:lang w:val="en-US"/>
        </w:rPr>
        <w:t>8</w:t>
      </w:r>
      <w:r w:rsidRPr="004423D8">
        <w:rPr>
          <w:rFonts w:ascii="Times" w:hAnsi="Times" w:cs="Times"/>
          <w:lang w:val="en-US"/>
        </w:rPr>
        <w:t>-OCC</w:t>
      </w:r>
    </w:p>
    <w:p w14:paraId="79C8CEBD" w14:textId="37762531" w:rsidR="00871CE4" w:rsidRPr="005D4E52" w:rsidRDefault="00871CE4" w:rsidP="004E4F58">
      <w:pPr>
        <w:shd w:val="clear" w:color="auto" w:fill="FFFFFF" w:themeFill="background1"/>
        <w:jc w:val="center"/>
        <w:rPr>
          <w:rFonts w:ascii="Times" w:hAnsi="Times" w:cs="Times"/>
          <w:lang w:val="en-US"/>
        </w:rPr>
      </w:pPr>
      <w:r>
        <w:rPr>
          <w:rFonts w:ascii="Times" w:hAnsi="Times" w:cs="Times"/>
          <w:lang w:val="en-US"/>
        </w:rPr>
        <w:t>(</w:t>
      </w:r>
      <w:r w:rsidR="00B16965">
        <w:rPr>
          <w:rFonts w:ascii="Times" w:hAnsi="Times" w:cs="Times"/>
          <w:lang w:val="en-US"/>
        </w:rPr>
        <w:t>b</w:t>
      </w:r>
      <w:r>
        <w:rPr>
          <w:rFonts w:ascii="Times" w:hAnsi="Times" w:cs="Times"/>
          <w:lang w:val="en-US"/>
        </w:rPr>
        <w:t>)</w:t>
      </w:r>
      <w:r w:rsidRPr="005D4E52">
        <w:rPr>
          <w:rFonts w:ascii="Times" w:hAnsi="Times" w:cs="Times"/>
          <w:lang w:val="en-US"/>
        </w:rPr>
        <w:t xml:space="preserve"> - DMRS pattern </w:t>
      </w:r>
      <w:r w:rsidR="00B16965">
        <w:rPr>
          <w:rFonts w:ascii="Times" w:hAnsi="Times" w:cs="Times"/>
          <w:lang w:val="en-US"/>
        </w:rPr>
        <w:t>4</w:t>
      </w:r>
      <w:r w:rsidRPr="005D4E52">
        <w:rPr>
          <w:rFonts w:ascii="Times" w:hAnsi="Times" w:cs="Times"/>
          <w:lang w:val="en-US"/>
        </w:rPr>
        <w:t xml:space="preserve"> for a CP-OFDM waveform</w:t>
      </w:r>
    </w:p>
    <w:p w14:paraId="00B30D87" w14:textId="77D6F2A7" w:rsidR="00B24038" w:rsidRPr="004423D8" w:rsidRDefault="00FD6E3F" w:rsidP="004E4F58">
      <w:pPr>
        <w:shd w:val="clear" w:color="auto" w:fill="FFFFFF" w:themeFill="background1"/>
        <w:jc w:val="center"/>
        <w:rPr>
          <w:rFonts w:ascii="Times" w:hAnsi="Times" w:cs="Times"/>
          <w:b/>
          <w:bCs/>
          <w:lang w:val="en-US"/>
        </w:rPr>
      </w:pPr>
      <w:r w:rsidRPr="004423D8">
        <w:rPr>
          <w:rFonts w:ascii="Times" w:hAnsi="Times" w:cs="Times"/>
          <w:b/>
          <w:bCs/>
          <w:color w:val="44546A" w:themeColor="text2"/>
          <w:lang w:val="en-US"/>
        </w:rPr>
        <w:t xml:space="preserve">Figure </w:t>
      </w:r>
      <w:r w:rsidR="00A76FC8" w:rsidRPr="004423D8">
        <w:rPr>
          <w:rFonts w:ascii="Times" w:hAnsi="Times" w:cs="Times"/>
          <w:b/>
          <w:bCs/>
          <w:color w:val="44546A" w:themeColor="text2"/>
          <w:lang w:val="en-US"/>
        </w:rPr>
        <w:t>3</w:t>
      </w:r>
      <w:r w:rsidRPr="004423D8">
        <w:rPr>
          <w:rFonts w:ascii="Times" w:hAnsi="Times" w:cs="Times"/>
          <w:b/>
          <w:bCs/>
          <w:color w:val="44546A" w:themeColor="text2"/>
          <w:lang w:val="en-US"/>
        </w:rPr>
        <w:t xml:space="preserve"> </w:t>
      </w:r>
      <w:r w:rsidR="003F3180" w:rsidRPr="004423D8">
        <w:rPr>
          <w:rFonts w:ascii="Times" w:hAnsi="Times" w:cs="Times"/>
          <w:b/>
          <w:bCs/>
          <w:color w:val="44546A" w:themeColor="text2"/>
          <w:lang w:val="en-US"/>
        </w:rPr>
        <w:t>–</w:t>
      </w:r>
      <w:r w:rsidRPr="004423D8">
        <w:rPr>
          <w:rFonts w:ascii="Times" w:hAnsi="Times" w:cs="Times"/>
          <w:b/>
          <w:bCs/>
          <w:color w:val="44546A" w:themeColor="text2"/>
          <w:lang w:val="en-US"/>
        </w:rPr>
        <w:t xml:space="preserve"> </w:t>
      </w:r>
      <w:r w:rsidR="00DC726C" w:rsidRPr="004423D8">
        <w:rPr>
          <w:rFonts w:ascii="Times" w:hAnsi="Times" w:cs="Times"/>
          <w:b/>
          <w:bCs/>
          <w:color w:val="44546A" w:themeColor="text2"/>
          <w:lang w:val="en-US"/>
        </w:rPr>
        <w:t>Exempla</w:t>
      </w:r>
      <w:r w:rsidR="003F3180" w:rsidRPr="004423D8">
        <w:rPr>
          <w:rFonts w:ascii="Times" w:hAnsi="Times" w:cs="Times"/>
          <w:b/>
          <w:bCs/>
          <w:color w:val="44546A" w:themeColor="text2"/>
          <w:lang w:val="en-US"/>
        </w:rPr>
        <w:t>ry</w:t>
      </w:r>
      <w:r w:rsidR="000A1973" w:rsidRPr="004423D8">
        <w:rPr>
          <w:rFonts w:ascii="Times" w:hAnsi="Times" w:cs="Times"/>
          <w:b/>
          <w:bCs/>
          <w:color w:val="44546A" w:themeColor="text2"/>
          <w:lang w:val="en-US"/>
        </w:rPr>
        <w:t xml:space="preserve"> cases of</w:t>
      </w:r>
      <w:r w:rsidR="003F3180" w:rsidRPr="004423D8">
        <w:rPr>
          <w:rFonts w:ascii="Times" w:hAnsi="Times" w:cs="Times"/>
          <w:b/>
          <w:bCs/>
          <w:color w:val="44546A" w:themeColor="text2"/>
          <w:lang w:val="en-US"/>
        </w:rPr>
        <w:t xml:space="preserve"> </w:t>
      </w:r>
      <w:r w:rsidRPr="004423D8">
        <w:rPr>
          <w:rFonts w:ascii="Times" w:hAnsi="Times" w:cs="Times"/>
          <w:b/>
          <w:bCs/>
          <w:color w:val="44546A" w:themeColor="text2"/>
          <w:lang w:val="en-US"/>
        </w:rPr>
        <w:t>DMRS patter</w:t>
      </w:r>
      <w:r w:rsidR="00871CE4" w:rsidRPr="004423D8">
        <w:rPr>
          <w:rFonts w:ascii="Times" w:hAnsi="Times" w:cs="Times"/>
          <w:b/>
          <w:bCs/>
          <w:color w:val="44546A" w:themeColor="text2"/>
          <w:lang w:val="en-US"/>
        </w:rPr>
        <w:t>ns</w:t>
      </w:r>
      <w:r w:rsidR="003F3180" w:rsidRPr="004423D8">
        <w:rPr>
          <w:rFonts w:ascii="Times" w:hAnsi="Times" w:cs="Times"/>
          <w:b/>
          <w:bCs/>
          <w:color w:val="44546A" w:themeColor="text2"/>
          <w:lang w:val="en-US"/>
        </w:rPr>
        <w:t xml:space="preserve"> wi</w:t>
      </w:r>
      <w:r w:rsidR="001F6EBA" w:rsidRPr="004423D8">
        <w:rPr>
          <w:rFonts w:ascii="Times" w:hAnsi="Times" w:cs="Times"/>
          <w:b/>
          <w:bCs/>
          <w:color w:val="44546A" w:themeColor="text2"/>
          <w:lang w:val="en-US"/>
        </w:rPr>
        <w:t xml:space="preserve">th longer OCC length </w:t>
      </w:r>
      <w:r w:rsidRPr="004423D8">
        <w:rPr>
          <w:rFonts w:ascii="Times" w:hAnsi="Times" w:cs="Times"/>
          <w:b/>
          <w:bCs/>
          <w:color w:val="44546A" w:themeColor="text2"/>
          <w:lang w:val="en-US"/>
        </w:rPr>
        <w:t>for a CP-OFDM waveform</w:t>
      </w:r>
    </w:p>
    <w:p w14:paraId="23770576" w14:textId="0494C6F4" w:rsidR="00B00BA5" w:rsidRDefault="00B00BA5" w:rsidP="00B00BA5">
      <w:pPr>
        <w:shd w:val="clear" w:color="auto" w:fill="FFFFFF" w:themeFill="background1"/>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3</w:t>
      </w:r>
      <w:r w:rsidRPr="005968AE">
        <w:rPr>
          <w:b/>
          <w:i/>
          <w:sz w:val="22"/>
          <w:szCs w:val="22"/>
          <w:lang w:eastAsia="sv-SE"/>
        </w:rPr>
        <w:t>:</w:t>
      </w:r>
      <w:r w:rsidRPr="005968AE">
        <w:rPr>
          <w:bCs/>
          <w:i/>
          <w:sz w:val="22"/>
          <w:szCs w:val="22"/>
          <w:lang w:eastAsia="sv-SE"/>
        </w:rPr>
        <w:t xml:space="preserve">  </w:t>
      </w:r>
      <w:r>
        <w:rPr>
          <w:bCs/>
          <w:i/>
          <w:sz w:val="22"/>
          <w:szCs w:val="22"/>
          <w:lang w:eastAsia="sv-SE"/>
        </w:rPr>
        <w:t>To support 24 ports DMRS, both OCC lengths of 2 and 4 can be used.</w:t>
      </w:r>
    </w:p>
    <w:p w14:paraId="281957AF" w14:textId="77777777" w:rsidR="00B00BA5" w:rsidRDefault="00B00BA5" w:rsidP="00B00BA5">
      <w:pPr>
        <w:shd w:val="clear" w:color="auto" w:fill="FFFFFF" w:themeFill="background1"/>
        <w:spacing w:after="0"/>
        <w:contextualSpacing/>
        <w:jc w:val="both"/>
        <w:rPr>
          <w:b/>
          <w:i/>
          <w:sz w:val="22"/>
          <w:szCs w:val="22"/>
          <w:lang w:eastAsia="sv-SE"/>
        </w:rPr>
      </w:pPr>
    </w:p>
    <w:p w14:paraId="6F45A9EA" w14:textId="79A9168B" w:rsidR="00B00BA5" w:rsidRDefault="00B00BA5" w:rsidP="00B00BA5">
      <w:pPr>
        <w:shd w:val="clear" w:color="auto" w:fill="FFFFFF" w:themeFill="background1"/>
        <w:spacing w:after="0"/>
        <w:contextualSpacing/>
        <w:jc w:val="both"/>
        <w:rPr>
          <w:bCs/>
          <w:i/>
          <w:sz w:val="22"/>
          <w:szCs w:val="22"/>
          <w:lang w:eastAsia="sv-SE"/>
        </w:rPr>
      </w:pPr>
      <w:r>
        <w:rPr>
          <w:b/>
          <w:i/>
          <w:sz w:val="22"/>
          <w:szCs w:val="22"/>
          <w:lang w:eastAsia="sv-SE"/>
        </w:rPr>
        <w:t>Proposal 3</w:t>
      </w:r>
      <w:r w:rsidRPr="005968AE">
        <w:rPr>
          <w:b/>
          <w:i/>
          <w:sz w:val="22"/>
          <w:szCs w:val="22"/>
          <w:lang w:eastAsia="sv-SE"/>
        </w:rPr>
        <w:t xml:space="preserve">: </w:t>
      </w:r>
      <w:r>
        <w:rPr>
          <w:bCs/>
          <w:i/>
          <w:sz w:val="22"/>
          <w:szCs w:val="22"/>
          <w:lang w:eastAsia="sv-SE"/>
        </w:rPr>
        <w:t xml:space="preserve">RAN1 </w:t>
      </w:r>
      <w:r w:rsidR="00BB4D3E">
        <w:rPr>
          <w:bCs/>
          <w:i/>
          <w:sz w:val="22"/>
          <w:szCs w:val="22"/>
          <w:lang w:eastAsia="sv-SE"/>
        </w:rPr>
        <w:t>supports</w:t>
      </w:r>
      <w:r>
        <w:rPr>
          <w:bCs/>
          <w:i/>
          <w:sz w:val="22"/>
          <w:szCs w:val="22"/>
          <w:lang w:eastAsia="sv-SE"/>
        </w:rPr>
        <w:t xml:space="preserve"> </w:t>
      </w:r>
      <w:r w:rsidR="00BB4D3E">
        <w:rPr>
          <w:bCs/>
          <w:i/>
          <w:sz w:val="22"/>
          <w:szCs w:val="22"/>
          <w:lang w:eastAsia="sv-SE"/>
        </w:rPr>
        <w:t>DMRS patterns with both OCC lengths of 2 and 4 as shown in Figures 2 and 3.</w:t>
      </w:r>
    </w:p>
    <w:p w14:paraId="5C722EB7" w14:textId="551E9D51" w:rsidR="00B00BA5" w:rsidRDefault="00B00BA5" w:rsidP="009802E7">
      <w:pPr>
        <w:pStyle w:val="BodyText"/>
        <w:shd w:val="clear" w:color="auto" w:fill="FFFFFF" w:themeFill="background1"/>
        <w:spacing w:after="0"/>
        <w:contextualSpacing/>
        <w:rPr>
          <w:rFonts w:ascii="Times New Roman" w:eastAsiaTheme="minorEastAsia" w:hAnsi="Times New Roman"/>
          <w:sz w:val="22"/>
          <w:szCs w:val="22"/>
          <w:lang w:val="en-GB" w:eastAsia="zh-CN"/>
        </w:rPr>
      </w:pPr>
    </w:p>
    <w:p w14:paraId="1286055E" w14:textId="7DFD889C" w:rsidR="009802E7" w:rsidRPr="009802E7" w:rsidRDefault="009802E7" w:rsidP="009802E7">
      <w:pPr>
        <w:pStyle w:val="BodyText"/>
        <w:shd w:val="clear" w:color="auto" w:fill="FFFFFF" w:themeFill="background1"/>
        <w:spacing w:after="0"/>
        <w:contextualSpacing/>
        <w:rPr>
          <w:rFonts w:ascii="Times New Roman" w:eastAsiaTheme="minorEastAsia" w:hAnsi="Times New Roman"/>
          <w:b/>
          <w:bCs/>
          <w:sz w:val="22"/>
          <w:szCs w:val="22"/>
          <w:lang w:val="en-GB" w:eastAsia="zh-CN"/>
        </w:rPr>
      </w:pPr>
      <w:r w:rsidRPr="009802E7">
        <w:rPr>
          <w:rFonts w:ascii="Times New Roman" w:eastAsiaTheme="minorEastAsia" w:hAnsi="Times New Roman"/>
          <w:b/>
          <w:bCs/>
          <w:sz w:val="22"/>
          <w:szCs w:val="22"/>
          <w:highlight w:val="lightGray"/>
          <w:lang w:val="en-GB" w:eastAsia="zh-CN"/>
        </w:rPr>
        <w:t>Configuration of Enhanced DMRS Patterns</w:t>
      </w:r>
    </w:p>
    <w:p w14:paraId="347F9DAE" w14:textId="51181528" w:rsidR="00770A0C" w:rsidRDefault="003A73E2" w:rsidP="003A73E2">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Both examples, shown in Figure 2, are based on an OCC of length 2, and can be considered under a general configuration only with different separation between the constituting REs. For example, in the solution shown in Figure 2a, the </w:t>
      </w:r>
      <w:r w:rsidR="00764AEB">
        <w:rPr>
          <w:rFonts w:ascii="Times New Roman" w:eastAsiaTheme="minorEastAsia" w:hAnsi="Times New Roman"/>
          <w:sz w:val="22"/>
          <w:szCs w:val="22"/>
          <w:lang w:eastAsia="zh-CN"/>
        </w:rPr>
        <w:t>offset</w:t>
      </w:r>
      <w:r>
        <w:rPr>
          <w:rFonts w:ascii="Times New Roman" w:eastAsiaTheme="minorEastAsia" w:hAnsi="Times New Roman"/>
          <w:sz w:val="22"/>
          <w:szCs w:val="22"/>
          <w:lang w:eastAsia="zh-CN"/>
        </w:rPr>
        <w:t xml:space="preserve"> between the two REs of an OCC is </w:t>
      </w:r>
      <w:r w:rsidR="00A25E9A">
        <w:rPr>
          <w:rFonts w:ascii="Times New Roman" w:eastAsiaTheme="minorEastAsia" w:hAnsi="Times New Roman"/>
          <w:sz w:val="22"/>
          <w:szCs w:val="22"/>
          <w:lang w:eastAsia="zh-CN"/>
        </w:rPr>
        <w:t>5</w:t>
      </w:r>
      <w:r>
        <w:rPr>
          <w:rFonts w:ascii="Times New Roman" w:eastAsiaTheme="minorEastAsia" w:hAnsi="Times New Roman"/>
          <w:sz w:val="22"/>
          <w:szCs w:val="22"/>
          <w:lang w:eastAsia="zh-CN"/>
        </w:rPr>
        <w:t xml:space="preserve"> </w:t>
      </w:r>
      <w:r w:rsidR="00A25E9A">
        <w:rPr>
          <w:rFonts w:ascii="Times New Roman" w:eastAsiaTheme="minorEastAsia" w:hAnsi="Times New Roman"/>
          <w:sz w:val="22"/>
          <w:szCs w:val="22"/>
          <w:lang w:eastAsia="zh-CN"/>
        </w:rPr>
        <w:t xml:space="preserve">unlike in the </w:t>
      </w:r>
      <w:r>
        <w:rPr>
          <w:rFonts w:ascii="Times New Roman" w:eastAsiaTheme="minorEastAsia" w:hAnsi="Times New Roman"/>
          <w:sz w:val="22"/>
          <w:szCs w:val="22"/>
          <w:lang w:eastAsia="zh-CN"/>
        </w:rPr>
        <w:t xml:space="preserve">in Figure </w:t>
      </w:r>
      <w:r w:rsidR="00544A90">
        <w:rPr>
          <w:rFonts w:ascii="Times New Roman" w:eastAsiaTheme="minorEastAsia" w:hAnsi="Times New Roman"/>
          <w:sz w:val="22"/>
          <w:szCs w:val="22"/>
          <w:lang w:eastAsia="zh-CN"/>
        </w:rPr>
        <w:t>1</w:t>
      </w:r>
      <w:r w:rsidR="00770A0C">
        <w:rPr>
          <w:rFonts w:ascii="Times New Roman" w:eastAsiaTheme="minorEastAsia" w:hAnsi="Times New Roman"/>
          <w:sz w:val="22"/>
          <w:szCs w:val="22"/>
          <w:lang w:eastAsia="zh-CN"/>
        </w:rPr>
        <w:t>a</w:t>
      </w:r>
      <w:r>
        <w:rPr>
          <w:rFonts w:ascii="Times New Roman" w:eastAsiaTheme="minorEastAsia" w:hAnsi="Times New Roman"/>
          <w:sz w:val="22"/>
          <w:szCs w:val="22"/>
          <w:lang w:eastAsia="zh-CN"/>
        </w:rPr>
        <w:t xml:space="preserve">, </w:t>
      </w:r>
      <w:r w:rsidR="00100611">
        <w:rPr>
          <w:rFonts w:ascii="Times New Roman" w:eastAsiaTheme="minorEastAsia" w:hAnsi="Times New Roman"/>
          <w:sz w:val="22"/>
          <w:szCs w:val="22"/>
          <w:lang w:eastAsia="zh-CN"/>
        </w:rPr>
        <w:t>with an offset of</w:t>
      </w:r>
      <w:r>
        <w:rPr>
          <w:rFonts w:ascii="Times New Roman" w:eastAsiaTheme="minorEastAsia" w:hAnsi="Times New Roman"/>
          <w:sz w:val="22"/>
          <w:szCs w:val="22"/>
          <w:lang w:eastAsia="zh-CN"/>
        </w:rPr>
        <w:t xml:space="preserve"> 1 RE. </w:t>
      </w:r>
      <w:r w:rsidR="00B85385">
        <w:rPr>
          <w:rFonts w:ascii="Times New Roman" w:eastAsiaTheme="minorEastAsia" w:hAnsi="Times New Roman"/>
          <w:sz w:val="22"/>
          <w:szCs w:val="22"/>
          <w:lang w:eastAsia="zh-CN"/>
        </w:rPr>
        <w:t>Hence,</w:t>
      </w:r>
      <w:r w:rsidR="00770A0C">
        <w:rPr>
          <w:rFonts w:ascii="Times New Roman" w:eastAsiaTheme="minorEastAsia" w:hAnsi="Times New Roman"/>
          <w:sz w:val="22"/>
          <w:szCs w:val="22"/>
          <w:lang w:eastAsia="zh-CN"/>
        </w:rPr>
        <w:t xml:space="preserve"> for a channel with a relatively high delay spread and/or relatively high SNR, configuration shown in Figure 2</w:t>
      </w:r>
      <w:r w:rsidR="003D78E7">
        <w:rPr>
          <w:rFonts w:ascii="Times New Roman" w:eastAsiaTheme="minorEastAsia" w:hAnsi="Times New Roman"/>
          <w:sz w:val="22"/>
          <w:szCs w:val="22"/>
          <w:lang w:eastAsia="zh-CN"/>
        </w:rPr>
        <w:t>a</w:t>
      </w:r>
      <w:r w:rsidR="00770A0C">
        <w:rPr>
          <w:rFonts w:ascii="Times New Roman" w:eastAsiaTheme="minorEastAsia" w:hAnsi="Times New Roman"/>
          <w:sz w:val="22"/>
          <w:szCs w:val="22"/>
          <w:lang w:eastAsia="zh-CN"/>
        </w:rPr>
        <w:t xml:space="preserve"> may be considered, while for a channel </w:t>
      </w:r>
      <w:r>
        <w:rPr>
          <w:rFonts w:ascii="Times New Roman" w:eastAsiaTheme="minorEastAsia" w:hAnsi="Times New Roman"/>
          <w:sz w:val="22"/>
          <w:szCs w:val="22"/>
          <w:lang w:eastAsia="zh-CN"/>
        </w:rPr>
        <w:t xml:space="preserve">with a </w:t>
      </w:r>
      <w:r w:rsidR="00770A0C">
        <w:rPr>
          <w:rFonts w:ascii="Times New Roman" w:eastAsiaTheme="minorEastAsia" w:hAnsi="Times New Roman"/>
          <w:sz w:val="22"/>
          <w:szCs w:val="22"/>
          <w:lang w:eastAsia="zh-CN"/>
        </w:rPr>
        <w:t>relatively low delay spread and/or relatively low SNR, the configuration shown in Figure 2b can be used.</w:t>
      </w:r>
    </w:p>
    <w:p w14:paraId="72F51D73" w14:textId="1C40F850" w:rsidR="003A73E2" w:rsidRDefault="00745A80" w:rsidP="003A73E2">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Therefore</w:t>
      </w:r>
      <w:r w:rsidR="003A73E2" w:rsidRPr="003A73E2">
        <w:rPr>
          <w:rFonts w:ascii="Times New Roman" w:eastAsiaTheme="minorEastAsia" w:hAnsi="Times New Roman"/>
          <w:sz w:val="22"/>
          <w:szCs w:val="22"/>
          <w:lang w:eastAsia="zh-CN"/>
        </w:rPr>
        <w:t xml:space="preserve">, a UE </w:t>
      </w:r>
      <w:r>
        <w:rPr>
          <w:rFonts w:ascii="Times New Roman" w:eastAsiaTheme="minorEastAsia" w:hAnsi="Times New Roman"/>
          <w:sz w:val="22"/>
          <w:szCs w:val="22"/>
          <w:lang w:eastAsia="zh-CN"/>
        </w:rPr>
        <w:t>can</w:t>
      </w:r>
      <w:r w:rsidR="003A73E2" w:rsidRPr="003A73E2">
        <w:rPr>
          <w:rFonts w:ascii="Times New Roman" w:eastAsiaTheme="minorEastAsia" w:hAnsi="Times New Roman"/>
          <w:sz w:val="22"/>
          <w:szCs w:val="22"/>
          <w:lang w:eastAsia="zh-CN"/>
        </w:rPr>
        <w:t xml:space="preserve"> receive a semi-static or a dynamic configuration for a specific OCC length</w:t>
      </w:r>
      <w:r>
        <w:rPr>
          <w:rFonts w:ascii="Times New Roman" w:eastAsiaTheme="minorEastAsia" w:hAnsi="Times New Roman"/>
          <w:sz w:val="22"/>
          <w:szCs w:val="22"/>
          <w:lang w:eastAsia="zh-CN"/>
        </w:rPr>
        <w:t>, e.g., OCC=2</w:t>
      </w:r>
      <w:r w:rsidR="003A73E2" w:rsidRPr="003A73E2">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Then to assist scheduler and reduced signaling overhead</w:t>
      </w:r>
      <w:r w:rsidR="003A73E2" w:rsidRPr="003A73E2">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the distance or </w:t>
      </w:r>
      <w:r w:rsidR="003A73E2" w:rsidRPr="003A73E2">
        <w:rPr>
          <w:rFonts w:ascii="Times New Roman" w:eastAsiaTheme="minorEastAsia" w:hAnsi="Times New Roman"/>
          <w:sz w:val="22"/>
          <w:szCs w:val="22"/>
          <w:lang w:eastAsia="zh-CN"/>
        </w:rPr>
        <w:t xml:space="preserve">the separation between the REs of an OCC </w:t>
      </w:r>
      <w:r>
        <w:rPr>
          <w:rFonts w:ascii="Times New Roman" w:eastAsiaTheme="minorEastAsia" w:hAnsi="Times New Roman"/>
          <w:sz w:val="22"/>
          <w:szCs w:val="22"/>
          <w:lang w:eastAsia="zh-CN"/>
        </w:rPr>
        <w:t>can be indicated</w:t>
      </w:r>
      <w:r w:rsidR="003A73E2" w:rsidRPr="003A73E2">
        <w:rPr>
          <w:rFonts w:ascii="Times New Roman" w:eastAsiaTheme="minorEastAsia" w:hAnsi="Times New Roman"/>
          <w:sz w:val="22"/>
          <w:szCs w:val="22"/>
          <w:lang w:eastAsia="zh-CN"/>
        </w:rPr>
        <w:t xml:space="preserve"> dynamic</w:t>
      </w:r>
      <w:r>
        <w:rPr>
          <w:rFonts w:ascii="Times New Roman" w:eastAsiaTheme="minorEastAsia" w:hAnsi="Times New Roman"/>
          <w:sz w:val="22"/>
          <w:szCs w:val="22"/>
          <w:lang w:eastAsia="zh-CN"/>
        </w:rPr>
        <w:t>ally.</w:t>
      </w:r>
      <w:r w:rsidR="003A73E2" w:rsidRPr="003A73E2">
        <w:rPr>
          <w:rFonts w:ascii="Times New Roman" w:eastAsiaTheme="minorEastAsia" w:hAnsi="Times New Roman"/>
          <w:sz w:val="22"/>
          <w:szCs w:val="22"/>
          <w:lang w:eastAsia="zh-CN"/>
        </w:rPr>
        <w:t xml:space="preserve"> </w:t>
      </w:r>
    </w:p>
    <w:p w14:paraId="0382D654" w14:textId="4D651002" w:rsidR="00745A80" w:rsidRDefault="00745A80" w:rsidP="003A73E2">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p>
    <w:p w14:paraId="3923FF1C" w14:textId="23F08596" w:rsidR="00745A80" w:rsidRPr="00745A80" w:rsidRDefault="00745A80" w:rsidP="00745A80">
      <w:pPr>
        <w:pStyle w:val="BodyText"/>
        <w:shd w:val="clear" w:color="auto" w:fill="FFFFFF" w:themeFill="background1"/>
        <w:spacing w:after="0"/>
        <w:contextualSpacing/>
        <w:rPr>
          <w:rFonts w:ascii="Times New Roman" w:eastAsiaTheme="minorEastAsia" w:hAnsi="Times New Roman"/>
          <w:b/>
          <w:bCs/>
          <w:i/>
          <w:iCs/>
          <w:sz w:val="22"/>
          <w:szCs w:val="22"/>
          <w:lang w:eastAsia="zh-CN"/>
        </w:rPr>
      </w:pPr>
      <w:r w:rsidRPr="00745A80">
        <w:rPr>
          <w:rFonts w:ascii="Times New Roman" w:eastAsiaTheme="minorEastAsia" w:hAnsi="Times New Roman"/>
          <w:b/>
          <w:bCs/>
          <w:i/>
          <w:iCs/>
          <w:sz w:val="22"/>
          <w:szCs w:val="22"/>
          <w:lang w:eastAsia="zh-CN"/>
        </w:rPr>
        <w:t xml:space="preserve">Observation </w:t>
      </w:r>
      <w:r w:rsidR="00BB4D3E">
        <w:rPr>
          <w:rFonts w:ascii="Times New Roman" w:eastAsiaTheme="minorEastAsia" w:hAnsi="Times New Roman"/>
          <w:b/>
          <w:bCs/>
          <w:i/>
          <w:iCs/>
          <w:sz w:val="22"/>
          <w:szCs w:val="22"/>
          <w:lang w:eastAsia="zh-CN"/>
        </w:rPr>
        <w:t>4</w:t>
      </w:r>
      <w:r w:rsidRPr="00745A80">
        <w:rPr>
          <w:rFonts w:ascii="Times New Roman" w:eastAsiaTheme="minorEastAsia" w:hAnsi="Times New Roman"/>
          <w:b/>
          <w:bCs/>
          <w:i/>
          <w:iCs/>
          <w:sz w:val="22"/>
          <w:szCs w:val="22"/>
          <w:lang w:eastAsia="zh-CN"/>
        </w:rPr>
        <w:t xml:space="preserve">: </w:t>
      </w:r>
      <w:r w:rsidR="008449C8" w:rsidRPr="008449C8">
        <w:rPr>
          <w:rFonts w:ascii="Times New Roman" w:eastAsiaTheme="minorEastAsia" w:hAnsi="Times New Roman"/>
          <w:i/>
          <w:iCs/>
          <w:sz w:val="22"/>
          <w:szCs w:val="22"/>
          <w:lang w:eastAsia="zh-CN"/>
        </w:rPr>
        <w:t>For a channel with a relatively high delay spread and/or relatively high SNR, configuration shown in Figure 2</w:t>
      </w:r>
      <w:r w:rsidR="00480EBF">
        <w:rPr>
          <w:rFonts w:ascii="Times New Roman" w:eastAsiaTheme="minorEastAsia" w:hAnsi="Times New Roman"/>
          <w:i/>
          <w:iCs/>
          <w:sz w:val="22"/>
          <w:szCs w:val="22"/>
          <w:lang w:eastAsia="zh-CN"/>
        </w:rPr>
        <w:t>a</w:t>
      </w:r>
      <w:r w:rsidR="008449C8" w:rsidRPr="008449C8">
        <w:rPr>
          <w:rFonts w:ascii="Times New Roman" w:eastAsiaTheme="minorEastAsia" w:hAnsi="Times New Roman"/>
          <w:i/>
          <w:iCs/>
          <w:sz w:val="22"/>
          <w:szCs w:val="22"/>
          <w:lang w:eastAsia="zh-CN"/>
        </w:rPr>
        <w:t xml:space="preserve"> may be considered, while for a channel with a relatively low delay spread and/or relatively low SNR, the configuration shown in Figure 2b can be used.</w:t>
      </w:r>
    </w:p>
    <w:p w14:paraId="4D67E840" w14:textId="77777777" w:rsidR="00745A80" w:rsidRPr="00745A80" w:rsidRDefault="00745A80" w:rsidP="003A73E2">
      <w:pPr>
        <w:pStyle w:val="BodyText"/>
        <w:shd w:val="clear" w:color="auto" w:fill="FFFFFF" w:themeFill="background1"/>
        <w:spacing w:after="0"/>
        <w:ind w:firstLine="288"/>
        <w:contextualSpacing/>
        <w:rPr>
          <w:rFonts w:ascii="Times New Roman" w:eastAsiaTheme="minorEastAsia" w:hAnsi="Times New Roman"/>
          <w:i/>
          <w:iCs/>
          <w:sz w:val="22"/>
          <w:szCs w:val="22"/>
          <w:lang w:eastAsia="zh-CN"/>
        </w:rPr>
      </w:pPr>
    </w:p>
    <w:p w14:paraId="1315456B" w14:textId="55F6B9EE" w:rsidR="00745A80" w:rsidRPr="00745A80" w:rsidRDefault="00745A80" w:rsidP="00745A80">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745A80">
        <w:rPr>
          <w:rFonts w:ascii="Times New Roman" w:eastAsiaTheme="minorEastAsia" w:hAnsi="Times New Roman"/>
          <w:b/>
          <w:bCs/>
          <w:i/>
          <w:iCs/>
          <w:sz w:val="22"/>
          <w:szCs w:val="22"/>
          <w:lang w:eastAsia="zh-CN"/>
        </w:rPr>
        <w:t xml:space="preserve">Proposal </w:t>
      </w:r>
      <w:r w:rsidR="00BB4D3E">
        <w:rPr>
          <w:rFonts w:ascii="Times New Roman" w:eastAsiaTheme="minorEastAsia" w:hAnsi="Times New Roman"/>
          <w:b/>
          <w:bCs/>
          <w:i/>
          <w:iCs/>
          <w:sz w:val="22"/>
          <w:szCs w:val="22"/>
          <w:lang w:eastAsia="zh-CN"/>
        </w:rPr>
        <w:t>4</w:t>
      </w:r>
      <w:r w:rsidRPr="00745A80">
        <w:rPr>
          <w:rFonts w:ascii="Times New Roman" w:eastAsiaTheme="minorEastAsia" w:hAnsi="Times New Roman"/>
          <w:b/>
          <w:bCs/>
          <w:i/>
          <w:iCs/>
          <w:sz w:val="22"/>
          <w:szCs w:val="22"/>
          <w:lang w:eastAsia="zh-CN"/>
        </w:rPr>
        <w:t>:</w:t>
      </w:r>
      <w:r w:rsidRPr="00745A80">
        <w:rPr>
          <w:rFonts w:ascii="Times New Roman" w:eastAsiaTheme="minorEastAsia" w:hAnsi="Times New Roman"/>
          <w:i/>
          <w:iCs/>
          <w:sz w:val="22"/>
          <w:szCs w:val="22"/>
          <w:lang w:eastAsia="zh-CN"/>
        </w:rPr>
        <w:t xml:space="preserve"> </w:t>
      </w:r>
      <w:r w:rsidRPr="008449C8">
        <w:rPr>
          <w:rFonts w:ascii="Times New Roman" w:eastAsiaTheme="minorEastAsia" w:hAnsi="Times New Roman"/>
          <w:i/>
          <w:iCs/>
          <w:sz w:val="22"/>
          <w:szCs w:val="22"/>
          <w:lang w:eastAsia="zh-CN"/>
        </w:rPr>
        <w:t>To assist scheduler and reduced signaling overhead, the distance or the separation between the REs of an OCC can be indicated dynamically</w:t>
      </w:r>
    </w:p>
    <w:p w14:paraId="491D88A7" w14:textId="66AF913C" w:rsidR="00DC726C" w:rsidRDefault="00DC726C" w:rsidP="004E4F58">
      <w:pPr>
        <w:shd w:val="clear" w:color="auto" w:fill="FFFFFF" w:themeFill="background1"/>
        <w:jc w:val="both"/>
        <w:rPr>
          <w:rFonts w:ascii="Times" w:hAnsi="Times" w:cs="Times"/>
          <w:sz w:val="22"/>
          <w:szCs w:val="22"/>
          <w:lang w:val="en-US"/>
        </w:rPr>
      </w:pPr>
    </w:p>
    <w:p w14:paraId="1ED6D57C" w14:textId="4A3AB10E" w:rsidR="009802E7" w:rsidRPr="009802E7" w:rsidRDefault="009802E7" w:rsidP="009802E7">
      <w:pPr>
        <w:pStyle w:val="BodyText"/>
        <w:shd w:val="clear" w:color="auto" w:fill="FFFFFF" w:themeFill="background1"/>
        <w:spacing w:after="0"/>
        <w:contextualSpacing/>
        <w:rPr>
          <w:rFonts w:ascii="Times New Roman" w:eastAsiaTheme="minorEastAsia" w:hAnsi="Times New Roman"/>
          <w:b/>
          <w:bCs/>
          <w:sz w:val="22"/>
          <w:szCs w:val="22"/>
          <w:lang w:val="en-GB" w:eastAsia="zh-CN"/>
        </w:rPr>
      </w:pPr>
      <w:r>
        <w:rPr>
          <w:rFonts w:ascii="Times New Roman" w:eastAsiaTheme="minorEastAsia" w:hAnsi="Times New Roman"/>
          <w:b/>
          <w:bCs/>
          <w:sz w:val="22"/>
          <w:szCs w:val="22"/>
          <w:highlight w:val="lightGray"/>
          <w:lang w:eastAsia="zh-CN"/>
        </w:rPr>
        <w:t>Enhancing Accuracy of Channel Estimation</w:t>
      </w:r>
    </w:p>
    <w:p w14:paraId="395C1F99" w14:textId="3ACEAABF" w:rsidR="00AF3D92" w:rsidRPr="0031100F" w:rsidRDefault="00AF3D92" w:rsidP="00BA1C62">
      <w:pPr>
        <w:pStyle w:val="BodyText"/>
        <w:shd w:val="clear" w:color="auto" w:fill="FFFFFF" w:themeFill="background1"/>
        <w:spacing w:after="0"/>
        <w:ind w:firstLine="288"/>
        <w:contextualSpacing/>
        <w:rPr>
          <w:b/>
          <w:bCs/>
          <w:sz w:val="24"/>
        </w:rPr>
      </w:pPr>
      <w:r>
        <w:rPr>
          <w:sz w:val="22"/>
          <w:szCs w:val="22"/>
        </w:rPr>
        <w:t>The capacity of DMRS port configuration can be increased by increasing the length of a cover code in time or frequency, however the accuracy of estimation may be reduced due to assumption of no or very little change of channel</w:t>
      </w:r>
      <w:r w:rsidRPr="0095110A">
        <w:rPr>
          <w:sz w:val="22"/>
          <w:szCs w:val="22"/>
        </w:rPr>
        <w:t xml:space="preserve"> </w:t>
      </w:r>
      <w:r>
        <w:rPr>
          <w:sz w:val="22"/>
          <w:szCs w:val="22"/>
        </w:rPr>
        <w:t xml:space="preserve">over duration of the cover code. In </w:t>
      </w:r>
      <w:r w:rsidR="00A61FB1">
        <w:rPr>
          <w:sz w:val="22"/>
          <w:szCs w:val="22"/>
        </w:rPr>
        <w:t>practice</w:t>
      </w:r>
      <w:r>
        <w:rPr>
          <w:sz w:val="22"/>
          <w:szCs w:val="22"/>
        </w:rPr>
        <w:t>, the accuracy of channel estimation may be enhanced by considering a sliding window over several DMRS transmissions.</w:t>
      </w:r>
    </w:p>
    <w:p w14:paraId="1E34F8BE" w14:textId="236DAAA9" w:rsidR="00AF3D92" w:rsidRDefault="00A61FB1" w:rsidP="005D6FE5">
      <w:pPr>
        <w:pStyle w:val="BodyText"/>
        <w:shd w:val="clear" w:color="auto" w:fill="FFFFFF" w:themeFill="background1"/>
        <w:spacing w:after="0"/>
        <w:ind w:firstLine="288"/>
        <w:contextualSpacing/>
        <w:rPr>
          <w:sz w:val="22"/>
          <w:szCs w:val="22"/>
        </w:rPr>
      </w:pPr>
      <w:r>
        <w:rPr>
          <w:sz w:val="22"/>
          <w:szCs w:val="22"/>
        </w:rPr>
        <w:t xml:space="preserve">Figure 4 </w:t>
      </w:r>
      <w:r w:rsidR="00AF3D92">
        <w:rPr>
          <w:sz w:val="22"/>
          <w:szCs w:val="22"/>
        </w:rPr>
        <w:t xml:space="preserve">shows basic operation of sliding window for enhancing channel estimation, where each OCC group shown by dotted oval may have two estimates resulted from a first estimate and a second estimate window instead of one. Therefore, the overall estimate may be enhanced by processing, e.g., averaging of the available two estimates. </w:t>
      </w:r>
    </w:p>
    <w:p w14:paraId="4138ED49" w14:textId="3FF3E5D5" w:rsidR="00B00BA5" w:rsidRDefault="00B00BA5" w:rsidP="00AF3D92">
      <w:pPr>
        <w:pStyle w:val="NormalWeb"/>
        <w:spacing w:before="120" w:beforeAutospacing="0" w:after="0" w:afterAutospacing="0"/>
        <w:contextualSpacing/>
        <w:jc w:val="both"/>
        <w:textAlignment w:val="baseline"/>
        <w:rPr>
          <w:sz w:val="22"/>
          <w:szCs w:val="22"/>
        </w:rPr>
      </w:pPr>
    </w:p>
    <w:p w14:paraId="0AC4EDD4" w14:textId="5C8B25E9" w:rsidR="00B00BA5" w:rsidRDefault="00B00BA5" w:rsidP="00AF3D92">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lastRenderedPageBreak/>
        <w:t xml:space="preserve">Observation </w:t>
      </w:r>
      <w:r w:rsidR="00BB4D3E">
        <w:rPr>
          <w:rFonts w:eastAsiaTheme="minorEastAsia"/>
          <w:b/>
          <w:bCs/>
          <w:i/>
          <w:iCs/>
          <w:sz w:val="22"/>
          <w:szCs w:val="22"/>
          <w:lang w:eastAsia="zh-CN"/>
        </w:rPr>
        <w:t>5</w:t>
      </w:r>
      <w:r w:rsidRPr="00745A80">
        <w:rPr>
          <w:rFonts w:eastAsiaTheme="minorEastAsia"/>
          <w:b/>
          <w:bCs/>
          <w:i/>
          <w:iCs/>
          <w:sz w:val="22"/>
          <w:szCs w:val="22"/>
          <w:lang w:eastAsia="zh-CN"/>
        </w:rPr>
        <w:t xml:space="preserve">: </w:t>
      </w:r>
      <w:r w:rsidRPr="00B00BA5">
        <w:rPr>
          <w:i/>
          <w:iCs/>
          <w:sz w:val="22"/>
          <w:szCs w:val="22"/>
        </w:rPr>
        <w:t>The capacity of DMRS port configuration can be increased by increasing the length of a cover code in time or frequency, however the accuracy of estimation may be reduced due to assumption of no or very little change of channel over duration of the cover code.</w:t>
      </w:r>
    </w:p>
    <w:p w14:paraId="36E8B8DE" w14:textId="4B2C64F9" w:rsidR="00B00BA5" w:rsidRDefault="00B00BA5" w:rsidP="00AF3D92">
      <w:pPr>
        <w:pStyle w:val="NormalWeb"/>
        <w:spacing w:before="120" w:beforeAutospacing="0" w:after="0" w:afterAutospacing="0"/>
        <w:contextualSpacing/>
        <w:jc w:val="both"/>
        <w:textAlignment w:val="baseline"/>
        <w:rPr>
          <w:i/>
          <w:iCs/>
          <w:sz w:val="22"/>
          <w:szCs w:val="22"/>
        </w:rPr>
      </w:pPr>
    </w:p>
    <w:p w14:paraId="012A754F" w14:textId="4F610EB1" w:rsidR="00B00BA5" w:rsidRDefault="00B00BA5" w:rsidP="00AF3D92">
      <w:pPr>
        <w:pStyle w:val="NormalWeb"/>
        <w:spacing w:before="120" w:beforeAutospacing="0" w:after="0" w:afterAutospacing="0"/>
        <w:contextualSpacing/>
        <w:jc w:val="both"/>
        <w:textAlignment w:val="baseline"/>
        <w:rPr>
          <w:sz w:val="22"/>
          <w:szCs w:val="22"/>
        </w:rPr>
      </w:pPr>
      <w:r w:rsidRPr="00745A80">
        <w:rPr>
          <w:rFonts w:eastAsiaTheme="minorEastAsia"/>
          <w:b/>
          <w:bCs/>
          <w:i/>
          <w:iCs/>
          <w:sz w:val="22"/>
          <w:szCs w:val="22"/>
          <w:lang w:eastAsia="zh-CN"/>
        </w:rPr>
        <w:t xml:space="preserve">Proposal </w:t>
      </w:r>
      <w:r w:rsidR="00BB4D3E">
        <w:rPr>
          <w:rFonts w:eastAsiaTheme="minorEastAsia"/>
          <w:b/>
          <w:bCs/>
          <w:i/>
          <w:iCs/>
          <w:sz w:val="22"/>
          <w:szCs w:val="22"/>
          <w:lang w:eastAsia="zh-CN"/>
        </w:rPr>
        <w:t>5</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sidR="00BB4D3E">
        <w:rPr>
          <w:rFonts w:eastAsiaTheme="minorEastAsia"/>
          <w:i/>
          <w:iCs/>
          <w:sz w:val="22"/>
          <w:szCs w:val="22"/>
          <w:lang w:eastAsia="zh-CN"/>
        </w:rPr>
        <w:t xml:space="preserve">RAN1 studies use of </w:t>
      </w:r>
      <w:r w:rsidR="00BB4D3E" w:rsidRPr="00BB4D3E">
        <w:rPr>
          <w:rFonts w:eastAsiaTheme="minorEastAsia"/>
          <w:i/>
          <w:iCs/>
          <w:sz w:val="22"/>
          <w:szCs w:val="22"/>
          <w:lang w:eastAsia="zh-CN"/>
        </w:rPr>
        <w:t xml:space="preserve">sliding window for enhancing </w:t>
      </w:r>
      <w:r w:rsidR="00BB4D3E">
        <w:rPr>
          <w:rFonts w:eastAsiaTheme="minorEastAsia"/>
          <w:i/>
          <w:iCs/>
          <w:sz w:val="22"/>
          <w:szCs w:val="22"/>
          <w:lang w:eastAsia="zh-CN"/>
        </w:rPr>
        <w:t xml:space="preserve">accuracy of </w:t>
      </w:r>
      <w:r w:rsidR="00BB4D3E" w:rsidRPr="00BB4D3E">
        <w:rPr>
          <w:rFonts w:eastAsiaTheme="minorEastAsia"/>
          <w:i/>
          <w:iCs/>
          <w:sz w:val="22"/>
          <w:szCs w:val="22"/>
          <w:lang w:eastAsia="zh-CN"/>
        </w:rPr>
        <w:t xml:space="preserve">channel estimation, </w:t>
      </w:r>
      <w:r w:rsidR="004E5A24" w:rsidRPr="00BB4D3E">
        <w:rPr>
          <w:rFonts w:eastAsiaTheme="minorEastAsia"/>
          <w:i/>
          <w:iCs/>
          <w:sz w:val="22"/>
          <w:szCs w:val="22"/>
          <w:lang w:eastAsia="zh-CN"/>
        </w:rPr>
        <w:t>where</w:t>
      </w:r>
      <w:r w:rsidR="004E5A24">
        <w:rPr>
          <w:rFonts w:eastAsiaTheme="minorEastAsia"/>
          <w:i/>
          <w:iCs/>
          <w:sz w:val="22"/>
          <w:szCs w:val="22"/>
          <w:lang w:eastAsia="zh-CN"/>
        </w:rPr>
        <w:t>by</w:t>
      </w:r>
      <w:r w:rsidR="00BB4D3E">
        <w:rPr>
          <w:rFonts w:eastAsiaTheme="minorEastAsia"/>
          <w:i/>
          <w:iCs/>
          <w:sz w:val="22"/>
          <w:szCs w:val="22"/>
          <w:lang w:eastAsia="zh-CN"/>
        </w:rPr>
        <w:t xml:space="preserve"> using more than one estimation window,</w:t>
      </w:r>
      <w:r w:rsidR="00BB4D3E" w:rsidRPr="00BB4D3E">
        <w:rPr>
          <w:rFonts w:eastAsiaTheme="minorEastAsia"/>
          <w:i/>
          <w:iCs/>
          <w:sz w:val="22"/>
          <w:szCs w:val="22"/>
          <w:lang w:eastAsia="zh-CN"/>
        </w:rPr>
        <w:t xml:space="preserve"> </w:t>
      </w:r>
      <w:r w:rsidR="00BB4D3E">
        <w:rPr>
          <w:rFonts w:eastAsiaTheme="minorEastAsia"/>
          <w:i/>
          <w:iCs/>
          <w:sz w:val="22"/>
          <w:szCs w:val="22"/>
          <w:lang w:eastAsia="zh-CN"/>
        </w:rPr>
        <w:t>the accuracy of estimation is enhanced.</w:t>
      </w:r>
    </w:p>
    <w:p w14:paraId="4CE8871D" w14:textId="4237BB0F" w:rsidR="00AF3D92" w:rsidRDefault="00EA4F9F" w:rsidP="004E4F58">
      <w:pPr>
        <w:shd w:val="clear" w:color="auto" w:fill="FFFFFF" w:themeFill="background1"/>
        <w:jc w:val="both"/>
        <w:rPr>
          <w:rFonts w:ascii="Times" w:hAnsi="Times" w:cs="Times"/>
          <w:sz w:val="22"/>
          <w:szCs w:val="22"/>
          <w:lang w:val="en-US"/>
        </w:rPr>
      </w:pPr>
      <w:r>
        <w:object w:dxaOrig="20690" w:dyaOrig="6130" w14:anchorId="19D636DD">
          <v:shape id="_x0000_i1027" type="#_x0000_t75" style="width:507.9pt;height:150.05pt" o:ole="">
            <v:imagedata r:id="rId27" o:title=""/>
          </v:shape>
          <o:OLEObject Type="Embed" ProgID="Visio.Drawing.15" ShapeID="_x0000_i1027" DrawAspect="Content" ObjectID="_1721472380" r:id="rId28"/>
        </w:object>
      </w:r>
    </w:p>
    <w:p w14:paraId="428F86B2" w14:textId="2561F778" w:rsidR="00AF3D92" w:rsidRDefault="00AF3D92" w:rsidP="00AF3D92">
      <w:pPr>
        <w:shd w:val="clear" w:color="auto" w:fill="FFFFFF" w:themeFill="background1"/>
        <w:jc w:val="center"/>
        <w:rPr>
          <w:rFonts w:ascii="Times" w:hAnsi="Times" w:cs="Times"/>
          <w:b/>
          <w:bCs/>
          <w:color w:val="44546A" w:themeColor="text2"/>
          <w:lang w:val="en-US"/>
        </w:rPr>
      </w:pPr>
      <w:r w:rsidRPr="004423D8">
        <w:rPr>
          <w:rFonts w:ascii="Times" w:hAnsi="Times" w:cs="Times"/>
          <w:b/>
          <w:bCs/>
          <w:color w:val="44546A" w:themeColor="text2"/>
          <w:lang w:val="en-US"/>
        </w:rPr>
        <w:t xml:space="preserve">Figure </w:t>
      </w:r>
      <w:r>
        <w:rPr>
          <w:rFonts w:ascii="Times" w:hAnsi="Times" w:cs="Times"/>
          <w:b/>
          <w:bCs/>
          <w:color w:val="44546A" w:themeColor="text2"/>
          <w:lang w:val="en-US"/>
        </w:rPr>
        <w:t>4</w:t>
      </w:r>
      <w:r w:rsidRPr="004423D8">
        <w:rPr>
          <w:rFonts w:ascii="Times" w:hAnsi="Times" w:cs="Times"/>
          <w:b/>
          <w:bCs/>
          <w:color w:val="44546A" w:themeColor="text2"/>
          <w:lang w:val="en-US"/>
        </w:rPr>
        <w:t xml:space="preserve"> – </w:t>
      </w:r>
      <w:r w:rsidR="00E84072">
        <w:rPr>
          <w:rFonts w:ascii="Times" w:hAnsi="Times" w:cs="Times"/>
          <w:b/>
          <w:bCs/>
          <w:color w:val="44546A" w:themeColor="text2"/>
          <w:lang w:val="en-US"/>
        </w:rPr>
        <w:t>Enhanced channel estimation with sliding window</w:t>
      </w:r>
    </w:p>
    <w:p w14:paraId="662DEA87" w14:textId="4FF22491" w:rsidR="005145C7" w:rsidRPr="009802E7" w:rsidRDefault="005145C7" w:rsidP="005145C7">
      <w:pPr>
        <w:pStyle w:val="BodyText"/>
        <w:shd w:val="clear" w:color="auto" w:fill="FFFFFF" w:themeFill="background1"/>
        <w:spacing w:after="0"/>
        <w:contextualSpacing/>
        <w:rPr>
          <w:rFonts w:ascii="Times New Roman" w:eastAsiaTheme="minorEastAsia" w:hAnsi="Times New Roman"/>
          <w:b/>
          <w:bCs/>
          <w:sz w:val="22"/>
          <w:szCs w:val="22"/>
          <w:lang w:val="en-GB" w:eastAsia="zh-CN"/>
        </w:rPr>
      </w:pPr>
      <w:r w:rsidRPr="005D6FE5">
        <w:rPr>
          <w:rFonts w:ascii="Times New Roman" w:eastAsiaTheme="minorEastAsia" w:hAnsi="Times New Roman"/>
          <w:b/>
          <w:bCs/>
          <w:sz w:val="22"/>
          <w:szCs w:val="22"/>
          <w:highlight w:val="lightGray"/>
          <w:lang w:eastAsia="zh-CN"/>
        </w:rPr>
        <w:t>Non</w:t>
      </w:r>
      <w:r w:rsidR="0040394C" w:rsidRPr="005D6FE5">
        <w:rPr>
          <w:rFonts w:ascii="Times New Roman" w:eastAsiaTheme="minorEastAsia" w:hAnsi="Times New Roman"/>
          <w:b/>
          <w:bCs/>
          <w:sz w:val="22"/>
          <w:szCs w:val="22"/>
          <w:highlight w:val="lightGray"/>
          <w:lang w:eastAsia="zh-CN"/>
        </w:rPr>
        <w:t xml:space="preserve">-orthogonal OCC </w:t>
      </w:r>
      <w:r w:rsidR="006104B2">
        <w:rPr>
          <w:rFonts w:ascii="Times New Roman" w:eastAsiaTheme="minorEastAsia" w:hAnsi="Times New Roman"/>
          <w:b/>
          <w:bCs/>
          <w:sz w:val="22"/>
          <w:szCs w:val="22"/>
          <w:highlight w:val="lightGray"/>
          <w:lang w:eastAsia="zh-CN"/>
        </w:rPr>
        <w:t>G</w:t>
      </w:r>
      <w:r w:rsidR="0040394C" w:rsidRPr="005D6FE5">
        <w:rPr>
          <w:rFonts w:ascii="Times New Roman" w:eastAsiaTheme="minorEastAsia" w:hAnsi="Times New Roman"/>
          <w:b/>
          <w:bCs/>
          <w:sz w:val="22"/>
          <w:szCs w:val="22"/>
          <w:highlight w:val="lightGray"/>
          <w:lang w:eastAsia="zh-CN"/>
        </w:rPr>
        <w:t>roups</w:t>
      </w:r>
    </w:p>
    <w:p w14:paraId="627BB45E" w14:textId="09463928" w:rsidR="005145C7" w:rsidRPr="00AC3ABF" w:rsidRDefault="005145C7" w:rsidP="005D6FE5">
      <w:pPr>
        <w:pStyle w:val="BodyText"/>
        <w:shd w:val="clear" w:color="auto" w:fill="FFFFFF" w:themeFill="background1"/>
        <w:spacing w:after="0"/>
        <w:ind w:firstLine="288"/>
        <w:contextualSpacing/>
      </w:pPr>
      <w:r>
        <w:rPr>
          <w:sz w:val="22"/>
          <w:szCs w:val="22"/>
        </w:rPr>
        <w:t xml:space="preserve">Figure 5 </w:t>
      </w:r>
      <w:r w:rsidRPr="00514223">
        <w:rPr>
          <w:sz w:val="22"/>
          <w:szCs w:val="22"/>
        </w:rPr>
        <w:t>shows</w:t>
      </w:r>
      <w:r w:rsidRPr="00524D46">
        <w:rPr>
          <w:sz w:val="22"/>
          <w:szCs w:val="22"/>
        </w:rPr>
        <w:t xml:space="preserve"> </w:t>
      </w:r>
      <w:r>
        <w:rPr>
          <w:sz w:val="22"/>
          <w:szCs w:val="22"/>
        </w:rPr>
        <w:t>an exemplary single symbol DMRS</w:t>
      </w:r>
      <w:r w:rsidR="00125F88">
        <w:rPr>
          <w:sz w:val="22"/>
          <w:szCs w:val="22"/>
        </w:rPr>
        <w:t xml:space="preserve"> mapping </w:t>
      </w:r>
      <w:r>
        <w:rPr>
          <w:sz w:val="22"/>
          <w:szCs w:val="22"/>
        </w:rPr>
        <w:t>supporting 12</w:t>
      </w:r>
      <w:r w:rsidR="00125F88">
        <w:rPr>
          <w:sz w:val="22"/>
          <w:szCs w:val="22"/>
        </w:rPr>
        <w:t xml:space="preserve"> </w:t>
      </w:r>
      <w:r>
        <w:rPr>
          <w:sz w:val="22"/>
          <w:szCs w:val="22"/>
        </w:rPr>
        <w:t>port</w:t>
      </w:r>
      <w:r w:rsidR="00125F88">
        <w:rPr>
          <w:sz w:val="22"/>
          <w:szCs w:val="22"/>
        </w:rPr>
        <w:t>s</w:t>
      </w:r>
      <w:r>
        <w:rPr>
          <w:sz w:val="22"/>
          <w:szCs w:val="22"/>
        </w:rPr>
        <w:t xml:space="preserve"> using overlapped </w:t>
      </w:r>
      <w:r w:rsidRPr="0093181C">
        <w:rPr>
          <w:sz w:val="22"/>
          <w:szCs w:val="22"/>
        </w:rPr>
        <w:t xml:space="preserve">OCC </w:t>
      </w:r>
      <w:r w:rsidR="00125F88">
        <w:rPr>
          <w:sz w:val="22"/>
          <w:szCs w:val="22"/>
        </w:rPr>
        <w:t>of</w:t>
      </w:r>
      <w:r>
        <w:rPr>
          <w:sz w:val="22"/>
          <w:szCs w:val="22"/>
        </w:rPr>
        <w:t xml:space="preserve"> </w:t>
      </w:r>
      <w:r w:rsidRPr="0093181C">
        <w:rPr>
          <w:sz w:val="22"/>
          <w:szCs w:val="22"/>
        </w:rPr>
        <w:t>length</w:t>
      </w:r>
      <w:r>
        <w:rPr>
          <w:sz w:val="22"/>
          <w:szCs w:val="22"/>
        </w:rPr>
        <w:t xml:space="preserve"> 4.</w:t>
      </w:r>
      <w:r w:rsidRPr="0093181C">
        <w:rPr>
          <w:sz w:val="22"/>
          <w:szCs w:val="22"/>
        </w:rPr>
        <w:t xml:space="preserve"> </w:t>
      </w:r>
      <w:r w:rsidR="0040394C">
        <w:rPr>
          <w:sz w:val="22"/>
          <w:szCs w:val="22"/>
        </w:rPr>
        <w:t xml:space="preserve">Use of </w:t>
      </w:r>
      <w:r w:rsidR="00125F88">
        <w:rPr>
          <w:sz w:val="22"/>
          <w:szCs w:val="22"/>
        </w:rPr>
        <w:t xml:space="preserve">an </w:t>
      </w:r>
      <w:r w:rsidR="0040394C">
        <w:rPr>
          <w:sz w:val="22"/>
          <w:szCs w:val="22"/>
        </w:rPr>
        <w:t xml:space="preserve">OCC of length 4 </w:t>
      </w:r>
      <w:r w:rsidR="00125F88">
        <w:rPr>
          <w:sz w:val="22"/>
          <w:szCs w:val="22"/>
        </w:rPr>
        <w:t>is</w:t>
      </w:r>
      <w:r w:rsidR="0040394C">
        <w:rPr>
          <w:sz w:val="22"/>
          <w:szCs w:val="22"/>
        </w:rPr>
        <w:t xml:space="preserve"> beneficial for low SNR scenario, however </w:t>
      </w:r>
      <w:r w:rsidR="00985684">
        <w:rPr>
          <w:sz w:val="22"/>
          <w:szCs w:val="22"/>
        </w:rPr>
        <w:t xml:space="preserve">it </w:t>
      </w:r>
      <w:r w:rsidR="00125F88">
        <w:rPr>
          <w:sz w:val="22"/>
          <w:szCs w:val="22"/>
        </w:rPr>
        <w:t xml:space="preserve">could </w:t>
      </w:r>
      <w:r w:rsidR="00985684">
        <w:rPr>
          <w:sz w:val="22"/>
          <w:szCs w:val="22"/>
        </w:rPr>
        <w:t xml:space="preserve">make </w:t>
      </w:r>
      <w:r w:rsidR="0040394C">
        <w:rPr>
          <w:sz w:val="22"/>
          <w:szCs w:val="22"/>
        </w:rPr>
        <w:t>support</w:t>
      </w:r>
      <w:r w:rsidR="00985684">
        <w:rPr>
          <w:sz w:val="22"/>
          <w:szCs w:val="22"/>
        </w:rPr>
        <w:t xml:space="preserve"> of</w:t>
      </w:r>
      <w:r w:rsidR="0040394C">
        <w:rPr>
          <w:sz w:val="22"/>
          <w:szCs w:val="22"/>
        </w:rPr>
        <w:t xml:space="preserve"> 24 ports DMRS challenging </w:t>
      </w:r>
      <w:r w:rsidR="00125F88">
        <w:rPr>
          <w:sz w:val="22"/>
          <w:szCs w:val="22"/>
        </w:rPr>
        <w:t>because of potential</w:t>
      </w:r>
      <w:r w:rsidR="0040394C">
        <w:rPr>
          <w:sz w:val="22"/>
          <w:szCs w:val="22"/>
        </w:rPr>
        <w:t xml:space="preserve"> spreading over several RBs. </w:t>
      </w:r>
      <w:r w:rsidR="00985684">
        <w:rPr>
          <w:sz w:val="22"/>
          <w:szCs w:val="22"/>
        </w:rPr>
        <w:t xml:space="preserve">A potential solution for such situation would be use of overlapped OCCs. As such, OCC groups while being orthogonal internally, they will be </w:t>
      </w:r>
      <w:r w:rsidR="00125F88">
        <w:rPr>
          <w:sz w:val="22"/>
          <w:szCs w:val="22"/>
        </w:rPr>
        <w:t xml:space="preserve">pairwise </w:t>
      </w:r>
      <w:r w:rsidR="00985684">
        <w:rPr>
          <w:sz w:val="22"/>
          <w:szCs w:val="22"/>
        </w:rPr>
        <w:t>non-</w:t>
      </w:r>
      <w:r w:rsidR="00125F88">
        <w:rPr>
          <w:sz w:val="22"/>
          <w:szCs w:val="22"/>
        </w:rPr>
        <w:t>orthogonal</w:t>
      </w:r>
      <w:r w:rsidR="00985684">
        <w:rPr>
          <w:sz w:val="22"/>
          <w:szCs w:val="22"/>
        </w:rPr>
        <w:t>. Figure 5 shows a</w:t>
      </w:r>
      <w:r w:rsidR="0040394C">
        <w:rPr>
          <w:sz w:val="22"/>
          <w:szCs w:val="22"/>
        </w:rPr>
        <w:t xml:space="preserve"> </w:t>
      </w:r>
      <w:r w:rsidR="00985684">
        <w:rPr>
          <w:sz w:val="22"/>
          <w:szCs w:val="22"/>
        </w:rPr>
        <w:t>single symbol DMRS mapping to support</w:t>
      </w:r>
      <w:r>
        <w:rPr>
          <w:sz w:val="22"/>
          <w:szCs w:val="22"/>
        </w:rPr>
        <w:t xml:space="preserve"> 12 different DMRS ports using</w:t>
      </w:r>
      <w:r w:rsidR="00125F88">
        <w:rPr>
          <w:sz w:val="22"/>
          <w:szCs w:val="22"/>
        </w:rPr>
        <w:t xml:space="preserve"> such approach</w:t>
      </w:r>
      <w:r>
        <w:rPr>
          <w:sz w:val="22"/>
          <w:szCs w:val="22"/>
        </w:rPr>
        <w:t>.</w:t>
      </w:r>
      <w:r w:rsidRPr="009B799A">
        <w:rPr>
          <w:sz w:val="22"/>
          <w:szCs w:val="22"/>
        </w:rPr>
        <w:t xml:space="preserve"> </w:t>
      </w:r>
      <w:r w:rsidR="00125F88">
        <w:rPr>
          <w:sz w:val="22"/>
          <w:szCs w:val="22"/>
        </w:rPr>
        <w:t>Following the presented principle</w:t>
      </w:r>
      <w:r w:rsidR="00125F88" w:rsidRPr="00125F88">
        <w:rPr>
          <w:sz w:val="22"/>
          <w:szCs w:val="22"/>
        </w:rPr>
        <w:t xml:space="preserve"> </w:t>
      </w:r>
      <w:r w:rsidR="00125F88">
        <w:rPr>
          <w:sz w:val="22"/>
          <w:szCs w:val="22"/>
        </w:rPr>
        <w:t xml:space="preserve">and employing 2 symbols, an </w:t>
      </w:r>
      <w:r>
        <w:rPr>
          <w:sz w:val="22"/>
          <w:szCs w:val="22"/>
        </w:rPr>
        <w:t xml:space="preserve">overall DMRS capacity </w:t>
      </w:r>
      <w:r w:rsidR="00125F88">
        <w:rPr>
          <w:sz w:val="22"/>
          <w:szCs w:val="22"/>
        </w:rPr>
        <w:t>of</w:t>
      </w:r>
      <w:r>
        <w:rPr>
          <w:sz w:val="22"/>
          <w:szCs w:val="22"/>
        </w:rPr>
        <w:t xml:space="preserve"> 24 ports</w:t>
      </w:r>
      <w:r w:rsidR="00125F88">
        <w:rPr>
          <w:sz w:val="22"/>
          <w:szCs w:val="22"/>
        </w:rPr>
        <w:t xml:space="preserve"> can be supported</w:t>
      </w:r>
      <w:r>
        <w:rPr>
          <w:sz w:val="22"/>
          <w:szCs w:val="22"/>
        </w:rPr>
        <w:t>.</w:t>
      </w:r>
    </w:p>
    <w:p w14:paraId="17519463" w14:textId="648B42E8" w:rsidR="0040394C" w:rsidRDefault="0040394C" w:rsidP="0040394C">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6</w:t>
      </w:r>
      <w:r w:rsidRPr="00745A80">
        <w:rPr>
          <w:rFonts w:eastAsiaTheme="minorEastAsia"/>
          <w:b/>
          <w:bCs/>
          <w:i/>
          <w:iCs/>
          <w:sz w:val="22"/>
          <w:szCs w:val="22"/>
          <w:lang w:eastAsia="zh-CN"/>
        </w:rPr>
        <w:t xml:space="preserve">: </w:t>
      </w:r>
      <w:r w:rsidR="000C2ABF" w:rsidRPr="000C2ABF">
        <w:rPr>
          <w:i/>
          <w:iCs/>
          <w:sz w:val="22"/>
          <w:szCs w:val="22"/>
        </w:rPr>
        <w:t>Use of an OCC of length 4 is beneficial for low SNR scenario, however it could make support of 24 ports DMRS challenging because of potential spreading over several RBs.</w:t>
      </w:r>
    </w:p>
    <w:p w14:paraId="2FB64FD7" w14:textId="77777777" w:rsidR="0040394C" w:rsidRDefault="0040394C" w:rsidP="0040394C">
      <w:pPr>
        <w:pStyle w:val="NormalWeb"/>
        <w:spacing w:before="120" w:beforeAutospacing="0" w:after="0" w:afterAutospacing="0"/>
        <w:contextualSpacing/>
        <w:jc w:val="both"/>
        <w:textAlignment w:val="baseline"/>
        <w:rPr>
          <w:i/>
          <w:iCs/>
          <w:sz w:val="22"/>
          <w:szCs w:val="22"/>
        </w:rPr>
      </w:pPr>
    </w:p>
    <w:p w14:paraId="0021B597" w14:textId="23EDAC39" w:rsidR="0040394C" w:rsidRDefault="0040394C" w:rsidP="0040394C">
      <w:pPr>
        <w:pStyle w:val="NormalWeb"/>
        <w:spacing w:before="120" w:beforeAutospacing="0" w:after="0" w:afterAutospacing="0"/>
        <w:contextualSpacing/>
        <w:jc w:val="both"/>
        <w:textAlignment w:val="baseline"/>
        <w:rPr>
          <w:sz w:val="22"/>
          <w:szCs w:val="22"/>
        </w:rPr>
      </w:pPr>
      <w:r w:rsidRPr="00745A80">
        <w:rPr>
          <w:rFonts w:eastAsiaTheme="minorEastAsia"/>
          <w:b/>
          <w:bCs/>
          <w:i/>
          <w:iCs/>
          <w:sz w:val="22"/>
          <w:szCs w:val="22"/>
          <w:lang w:eastAsia="zh-CN"/>
        </w:rPr>
        <w:t xml:space="preserve">Proposal </w:t>
      </w:r>
      <w:r>
        <w:rPr>
          <w:rFonts w:eastAsiaTheme="minorEastAsia"/>
          <w:b/>
          <w:bCs/>
          <w:i/>
          <w:iCs/>
          <w:sz w:val="22"/>
          <w:szCs w:val="22"/>
          <w:lang w:eastAsia="zh-CN"/>
        </w:rPr>
        <w:t>6</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Pr>
          <w:rFonts w:eastAsiaTheme="minorEastAsia"/>
          <w:i/>
          <w:iCs/>
          <w:sz w:val="22"/>
          <w:szCs w:val="22"/>
          <w:lang w:eastAsia="zh-CN"/>
        </w:rPr>
        <w:t xml:space="preserve">RAN1 studies use of </w:t>
      </w:r>
      <w:r w:rsidR="000C2ABF">
        <w:rPr>
          <w:rFonts w:eastAsiaTheme="minorEastAsia"/>
          <w:i/>
          <w:iCs/>
          <w:sz w:val="22"/>
          <w:szCs w:val="22"/>
          <w:lang w:eastAsia="zh-CN"/>
        </w:rPr>
        <w:t xml:space="preserve">non-orthogonal OCC groups where </w:t>
      </w:r>
      <w:r w:rsidR="000C2ABF" w:rsidRPr="000C2ABF">
        <w:rPr>
          <w:rFonts w:eastAsiaTheme="minorEastAsia"/>
          <w:i/>
          <w:iCs/>
          <w:sz w:val="22"/>
          <w:szCs w:val="22"/>
          <w:lang w:eastAsia="zh-CN"/>
        </w:rPr>
        <w:t>OCC groups while being orthogonal internally, they will be pairwise non-orthogonal.</w:t>
      </w:r>
    </w:p>
    <w:p w14:paraId="3A5F86D8" w14:textId="48D427A1" w:rsidR="005145C7" w:rsidRDefault="005145C7" w:rsidP="00AF3D92">
      <w:pPr>
        <w:shd w:val="clear" w:color="auto" w:fill="FFFFFF" w:themeFill="background1"/>
        <w:jc w:val="center"/>
        <w:rPr>
          <w:rFonts w:ascii="Times" w:hAnsi="Times" w:cs="Times"/>
          <w:b/>
          <w:bCs/>
          <w:color w:val="44546A" w:themeColor="text2"/>
          <w:lang w:val="en-US"/>
        </w:rPr>
      </w:pPr>
    </w:p>
    <w:p w14:paraId="07E81B2C" w14:textId="08B09C07" w:rsidR="005145C7" w:rsidRDefault="005145C7" w:rsidP="005145C7">
      <w:pPr>
        <w:spacing w:after="0"/>
        <w:contextualSpacing/>
        <w:jc w:val="center"/>
      </w:pPr>
      <w:r>
        <w:object w:dxaOrig="12937" w:dyaOrig="10525" w14:anchorId="5859CBB1">
          <v:shape id="_x0000_i1028" type="#_x0000_t75" style="width:337.55pt;height:274.8pt" o:ole="">
            <v:imagedata r:id="rId29" o:title=""/>
          </v:shape>
          <o:OLEObject Type="Embed" ProgID="Visio.Drawing.15" ShapeID="_x0000_i1028" DrawAspect="Content" ObjectID="_1721472381" r:id="rId30"/>
        </w:object>
      </w:r>
    </w:p>
    <w:p w14:paraId="6E67209A" w14:textId="7D5B4D79" w:rsidR="005145C7" w:rsidRDefault="005145C7" w:rsidP="005145C7">
      <w:pPr>
        <w:spacing w:after="0"/>
        <w:contextualSpacing/>
        <w:jc w:val="center"/>
        <w:rPr>
          <w:b/>
          <w:bCs/>
          <w:color w:val="44546A" w:themeColor="text2"/>
        </w:rPr>
      </w:pPr>
      <w:bookmarkStart w:id="7" w:name="_Ref109049299"/>
      <w:r w:rsidRPr="00C052BB">
        <w:rPr>
          <w:b/>
          <w:bCs/>
          <w:color w:val="44546A" w:themeColor="text2"/>
        </w:rPr>
        <w:t xml:space="preserve">Figure </w:t>
      </w:r>
      <w:bookmarkEnd w:id="7"/>
      <w:r>
        <w:rPr>
          <w:b/>
          <w:bCs/>
          <w:color w:val="44546A" w:themeColor="text2"/>
        </w:rPr>
        <w:t>5</w:t>
      </w:r>
      <w:r w:rsidRPr="00C052BB">
        <w:rPr>
          <w:i/>
          <w:iCs/>
          <w:color w:val="44546A" w:themeColor="text2"/>
          <w:sz w:val="18"/>
          <w:szCs w:val="18"/>
        </w:rPr>
        <w:t xml:space="preserve"> </w:t>
      </w:r>
      <w:r>
        <w:rPr>
          <w:b/>
          <w:bCs/>
          <w:color w:val="44546A" w:themeColor="text2"/>
        </w:rPr>
        <w:t xml:space="preserve">DMRS mapping for CP-OFDM waveform with length 4 overlapping OCCs </w:t>
      </w:r>
    </w:p>
    <w:p w14:paraId="055AA7F0" w14:textId="77777777" w:rsidR="005145C7" w:rsidRDefault="005145C7" w:rsidP="005145C7">
      <w:pPr>
        <w:spacing w:after="0"/>
        <w:contextualSpacing/>
        <w:jc w:val="center"/>
        <w:rPr>
          <w:b/>
          <w:bCs/>
          <w:color w:val="44546A" w:themeColor="text2"/>
        </w:rPr>
      </w:pPr>
    </w:p>
    <w:p w14:paraId="749F8DC8" w14:textId="77777777" w:rsidR="006104B2" w:rsidRDefault="006104B2" w:rsidP="00277591">
      <w:pPr>
        <w:pStyle w:val="BodyText"/>
        <w:shd w:val="clear" w:color="auto" w:fill="FFFFFF" w:themeFill="background1"/>
        <w:spacing w:after="0"/>
        <w:contextualSpacing/>
        <w:rPr>
          <w:rFonts w:ascii="Times New Roman" w:eastAsiaTheme="minorEastAsia" w:hAnsi="Times New Roman"/>
          <w:b/>
          <w:bCs/>
          <w:sz w:val="22"/>
          <w:szCs w:val="22"/>
          <w:lang w:eastAsia="zh-CN"/>
        </w:rPr>
      </w:pPr>
    </w:p>
    <w:p w14:paraId="452A5CB2" w14:textId="1605B939" w:rsidR="00277591" w:rsidRPr="009802E7" w:rsidRDefault="00277591" w:rsidP="00277591">
      <w:pPr>
        <w:pStyle w:val="BodyText"/>
        <w:shd w:val="clear" w:color="auto" w:fill="FFFFFF" w:themeFill="background1"/>
        <w:spacing w:after="0"/>
        <w:contextualSpacing/>
        <w:rPr>
          <w:rFonts w:ascii="Times New Roman" w:eastAsiaTheme="minorEastAsia" w:hAnsi="Times New Roman"/>
          <w:b/>
          <w:bCs/>
          <w:sz w:val="22"/>
          <w:szCs w:val="22"/>
          <w:lang w:val="en-GB" w:eastAsia="zh-CN"/>
        </w:rPr>
      </w:pPr>
      <w:r w:rsidRPr="005D6FE5">
        <w:rPr>
          <w:rFonts w:ascii="Times New Roman" w:eastAsiaTheme="minorEastAsia" w:hAnsi="Times New Roman"/>
          <w:b/>
          <w:bCs/>
          <w:sz w:val="22"/>
          <w:szCs w:val="22"/>
          <w:highlight w:val="lightGray"/>
          <w:lang w:eastAsia="zh-CN"/>
        </w:rPr>
        <w:t>DMRS Antenna Port Indication</w:t>
      </w:r>
    </w:p>
    <w:p w14:paraId="49633599" w14:textId="3482EF62" w:rsidR="00277591" w:rsidRPr="00EA4F9F" w:rsidRDefault="00277591" w:rsidP="005D6FE5">
      <w:pPr>
        <w:pStyle w:val="BodyText"/>
        <w:shd w:val="clear" w:color="auto" w:fill="FFFFFF" w:themeFill="background1"/>
        <w:spacing w:after="0"/>
        <w:ind w:firstLine="288"/>
        <w:contextualSpacing/>
        <w:rPr>
          <w:rFonts w:cs="Times"/>
        </w:rPr>
      </w:pPr>
      <w:r w:rsidRPr="005D6FE5">
        <w:rPr>
          <w:rFonts w:ascii="Times New Roman" w:hAnsi="Times New Roman"/>
          <w:sz w:val="22"/>
          <w:szCs w:val="22"/>
        </w:rPr>
        <w:t>In Rel-17 NR, for CP-OFDM transmission, up to 5 and 6 bits are used in a scheduling DCI to indicate DMRS ports for uplink and downlink transmissions</w:t>
      </w:r>
      <w:r w:rsidR="00B718A9">
        <w:rPr>
          <w:rFonts w:ascii="Times New Roman" w:hAnsi="Times New Roman"/>
          <w:sz w:val="22"/>
          <w:szCs w:val="22"/>
        </w:rPr>
        <w:t>,</w:t>
      </w:r>
      <w:r w:rsidRPr="005D6FE5">
        <w:rPr>
          <w:rFonts w:ascii="Times New Roman" w:hAnsi="Times New Roman"/>
          <w:sz w:val="22"/>
          <w:szCs w:val="22"/>
        </w:rPr>
        <w:t xml:space="preserve"> respectively</w:t>
      </w:r>
      <w:r w:rsidR="00B718A9">
        <w:rPr>
          <w:rFonts w:ascii="Times New Roman" w:hAnsi="Times New Roman"/>
          <w:sz w:val="22"/>
          <w:szCs w:val="22"/>
        </w:rPr>
        <w:t>,</w:t>
      </w:r>
      <w:r w:rsidRPr="005D6FE5">
        <w:rPr>
          <w:rFonts w:ascii="Times New Roman" w:hAnsi="Times New Roman"/>
          <w:sz w:val="22"/>
          <w:szCs w:val="22"/>
        </w:rPr>
        <w:t xml:space="preserve"> where in either case not all the codepoints are used. </w:t>
      </w:r>
      <w:r w:rsidR="00C0129F">
        <w:rPr>
          <w:rFonts w:ascii="Times New Roman" w:hAnsi="Times New Roman"/>
          <w:sz w:val="22"/>
          <w:szCs w:val="22"/>
        </w:rPr>
        <w:t xml:space="preserve">For 24 ports antenna port indication in Rel-18, RAN1 should not increase DCI payload and instead reuse the existing fields in DCI. </w:t>
      </w:r>
      <w:r w:rsidR="00B75C81">
        <w:rPr>
          <w:rFonts w:ascii="Times New Roman" w:hAnsi="Times New Roman"/>
          <w:sz w:val="22"/>
          <w:szCs w:val="22"/>
        </w:rPr>
        <w:t>C</w:t>
      </w:r>
      <w:r w:rsidR="00C0129F">
        <w:rPr>
          <w:rFonts w:ascii="Times New Roman" w:hAnsi="Times New Roman"/>
          <w:sz w:val="22"/>
          <w:szCs w:val="22"/>
        </w:rPr>
        <w:t>urrently, there are a few unused states</w:t>
      </w:r>
      <w:r w:rsidR="00B75C81">
        <w:rPr>
          <w:rFonts w:ascii="Times New Roman" w:hAnsi="Times New Roman"/>
          <w:sz w:val="22"/>
          <w:szCs w:val="22"/>
        </w:rPr>
        <w:t xml:space="preserve"> in the antenna port indication field</w:t>
      </w:r>
      <w:r w:rsidR="00C0129F">
        <w:rPr>
          <w:rFonts w:ascii="Times New Roman" w:hAnsi="Times New Roman"/>
          <w:sz w:val="22"/>
          <w:szCs w:val="22"/>
        </w:rPr>
        <w:t xml:space="preserve">, </w:t>
      </w:r>
      <w:r w:rsidR="00B75C81">
        <w:rPr>
          <w:rFonts w:ascii="Times New Roman" w:hAnsi="Times New Roman"/>
          <w:sz w:val="22"/>
          <w:szCs w:val="22"/>
        </w:rPr>
        <w:t xml:space="preserve">therefore by using them, a </w:t>
      </w:r>
      <w:r w:rsidRPr="005D6FE5">
        <w:rPr>
          <w:rFonts w:cs="Times"/>
          <w:sz w:val="22"/>
          <w:szCs w:val="22"/>
        </w:rPr>
        <w:t xml:space="preserve">UE </w:t>
      </w:r>
      <w:r w:rsidR="00C0129F">
        <w:rPr>
          <w:rFonts w:cs="Times"/>
          <w:sz w:val="22"/>
          <w:szCs w:val="22"/>
        </w:rPr>
        <w:t>can</w:t>
      </w:r>
      <w:r w:rsidRPr="005D6FE5">
        <w:rPr>
          <w:rFonts w:cs="Times"/>
          <w:sz w:val="22"/>
          <w:szCs w:val="22"/>
        </w:rPr>
        <w:t xml:space="preserve"> determine whether the indicated DMRS ports by the DCI is based on a legacy or enhanced P-port DMRS configuration. </w:t>
      </w:r>
    </w:p>
    <w:p w14:paraId="7E0C0259" w14:textId="6872F360" w:rsidR="00277591" w:rsidRPr="005D6FE5" w:rsidRDefault="00277591" w:rsidP="005D6FE5">
      <w:pPr>
        <w:pStyle w:val="BodyText"/>
        <w:shd w:val="clear" w:color="auto" w:fill="FFFFFF" w:themeFill="background1"/>
        <w:spacing w:after="0"/>
        <w:ind w:firstLine="288"/>
        <w:contextualSpacing/>
        <w:rPr>
          <w:rFonts w:ascii="Times New Roman" w:hAnsi="Times New Roman"/>
        </w:rPr>
      </w:pPr>
      <w:r w:rsidRPr="005D6FE5">
        <w:rPr>
          <w:rFonts w:ascii="Times New Roman" w:hAnsi="Times New Roman"/>
          <w:sz w:val="22"/>
          <w:szCs w:val="22"/>
        </w:rPr>
        <w:t xml:space="preserve">For example, if a UE that is configured by RRC with the legacy DMRS mapping, (e.g., dmrs-Type=1, maxLength=1 where 4 bits are allocated for the antenna port indication), and also an enhanced DMRS configuration, receives a DCI format 1_1, it may determine whether the legacy or enhanced mapping is indicated by the DMRS antenna port field by checking </w:t>
      </w:r>
      <w:r w:rsidR="00BB6E2D">
        <w:rPr>
          <w:rFonts w:ascii="Times New Roman" w:hAnsi="Times New Roman"/>
          <w:sz w:val="22"/>
          <w:szCs w:val="22"/>
        </w:rPr>
        <w:t>one</w:t>
      </w:r>
      <w:r w:rsidRPr="005D6FE5">
        <w:rPr>
          <w:rFonts w:ascii="Times New Roman" w:hAnsi="Times New Roman"/>
          <w:sz w:val="22"/>
          <w:szCs w:val="22"/>
        </w:rPr>
        <w:t xml:space="preserve"> of the reserve states in the antenna port, i.e., states 12-15.</w:t>
      </w:r>
    </w:p>
    <w:p w14:paraId="0CFDECCE" w14:textId="77777777" w:rsidR="00BB6E2D" w:rsidRDefault="00BB6E2D" w:rsidP="00BB6E2D">
      <w:pPr>
        <w:pStyle w:val="NormalWeb"/>
        <w:spacing w:before="120" w:beforeAutospacing="0" w:after="0" w:afterAutospacing="0"/>
        <w:contextualSpacing/>
        <w:jc w:val="both"/>
        <w:textAlignment w:val="baseline"/>
        <w:rPr>
          <w:rFonts w:eastAsiaTheme="minorEastAsia"/>
          <w:b/>
          <w:bCs/>
          <w:i/>
          <w:iCs/>
          <w:sz w:val="22"/>
          <w:szCs w:val="22"/>
          <w:lang w:eastAsia="zh-CN"/>
        </w:rPr>
      </w:pPr>
    </w:p>
    <w:p w14:paraId="5D90B7BE" w14:textId="2077B54C" w:rsidR="00BB6E2D" w:rsidRDefault="00BB6E2D" w:rsidP="00BB6E2D">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7</w:t>
      </w:r>
      <w:r w:rsidRPr="00745A80">
        <w:rPr>
          <w:rFonts w:eastAsiaTheme="minorEastAsia"/>
          <w:b/>
          <w:bCs/>
          <w:i/>
          <w:iCs/>
          <w:sz w:val="22"/>
          <w:szCs w:val="22"/>
          <w:lang w:eastAsia="zh-CN"/>
        </w:rPr>
        <w:t xml:space="preserve">: </w:t>
      </w:r>
      <w:r w:rsidR="00D86049" w:rsidRPr="00D86049">
        <w:rPr>
          <w:i/>
          <w:iCs/>
          <w:sz w:val="22"/>
          <w:szCs w:val="22"/>
        </w:rPr>
        <w:t xml:space="preserve">In Rel-17 NR, for CP-OFDM transmission, up to 5 and 6 bits are used in a scheduling DCI to indicate DMRS ports for </w:t>
      </w:r>
      <w:r w:rsidR="00B718A9">
        <w:rPr>
          <w:i/>
          <w:iCs/>
          <w:sz w:val="22"/>
          <w:szCs w:val="22"/>
        </w:rPr>
        <w:t>uplink and downlink</w:t>
      </w:r>
      <w:r w:rsidR="00D86049" w:rsidRPr="00D86049">
        <w:rPr>
          <w:i/>
          <w:iCs/>
          <w:sz w:val="22"/>
          <w:szCs w:val="22"/>
        </w:rPr>
        <w:t xml:space="preserve"> transmissions</w:t>
      </w:r>
      <w:r w:rsidR="00B718A9">
        <w:rPr>
          <w:i/>
          <w:iCs/>
          <w:sz w:val="22"/>
          <w:szCs w:val="22"/>
        </w:rPr>
        <w:t>,</w:t>
      </w:r>
      <w:r w:rsidR="00D86049" w:rsidRPr="00D86049">
        <w:rPr>
          <w:i/>
          <w:iCs/>
          <w:sz w:val="22"/>
          <w:szCs w:val="22"/>
        </w:rPr>
        <w:t xml:space="preserve"> respectively</w:t>
      </w:r>
      <w:r w:rsidR="00B718A9">
        <w:rPr>
          <w:i/>
          <w:iCs/>
          <w:sz w:val="22"/>
          <w:szCs w:val="22"/>
        </w:rPr>
        <w:t>,</w:t>
      </w:r>
      <w:r w:rsidR="00D86049" w:rsidRPr="00D86049">
        <w:rPr>
          <w:i/>
          <w:iCs/>
          <w:sz w:val="22"/>
          <w:szCs w:val="22"/>
        </w:rPr>
        <w:t xml:space="preserve"> where in either case not all the </w:t>
      </w:r>
      <w:r w:rsidR="00B718A9">
        <w:rPr>
          <w:i/>
          <w:iCs/>
          <w:sz w:val="22"/>
          <w:szCs w:val="22"/>
        </w:rPr>
        <w:t>state</w:t>
      </w:r>
      <w:r w:rsidR="00D86049" w:rsidRPr="00D86049">
        <w:rPr>
          <w:i/>
          <w:iCs/>
          <w:sz w:val="22"/>
          <w:szCs w:val="22"/>
        </w:rPr>
        <w:t xml:space="preserve">s are used. </w:t>
      </w:r>
    </w:p>
    <w:p w14:paraId="3279E06F" w14:textId="77777777" w:rsidR="00D86049" w:rsidRDefault="00D86049" w:rsidP="00BB6E2D">
      <w:pPr>
        <w:pStyle w:val="NormalWeb"/>
        <w:spacing w:before="120" w:beforeAutospacing="0" w:after="0" w:afterAutospacing="0"/>
        <w:contextualSpacing/>
        <w:jc w:val="both"/>
        <w:textAlignment w:val="baseline"/>
        <w:rPr>
          <w:i/>
          <w:iCs/>
          <w:sz w:val="22"/>
          <w:szCs w:val="22"/>
        </w:rPr>
      </w:pPr>
    </w:p>
    <w:p w14:paraId="4C263A3F" w14:textId="349843F4" w:rsidR="00277591" w:rsidRDefault="00BB6E2D" w:rsidP="00B718A9">
      <w:pPr>
        <w:pStyle w:val="NormalWeb"/>
        <w:spacing w:before="120" w:beforeAutospacing="0" w:after="0" w:afterAutospacing="0"/>
        <w:contextualSpacing/>
        <w:jc w:val="both"/>
        <w:textAlignment w:val="baseline"/>
        <w:rPr>
          <w:rFonts w:eastAsiaTheme="minorEastAsia"/>
          <w:i/>
          <w:iCs/>
          <w:sz w:val="22"/>
          <w:szCs w:val="22"/>
          <w:lang w:eastAsia="zh-CN"/>
        </w:rPr>
      </w:pPr>
      <w:r w:rsidRPr="00745A80">
        <w:rPr>
          <w:rFonts w:eastAsiaTheme="minorEastAsia"/>
          <w:b/>
          <w:bCs/>
          <w:i/>
          <w:iCs/>
          <w:sz w:val="22"/>
          <w:szCs w:val="22"/>
          <w:lang w:eastAsia="zh-CN"/>
        </w:rPr>
        <w:t xml:space="preserve">Proposal </w:t>
      </w:r>
      <w:r>
        <w:rPr>
          <w:rFonts w:eastAsiaTheme="minorEastAsia"/>
          <w:b/>
          <w:bCs/>
          <w:i/>
          <w:iCs/>
          <w:sz w:val="22"/>
          <w:szCs w:val="22"/>
          <w:lang w:eastAsia="zh-CN"/>
        </w:rPr>
        <w:t>7</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sidR="00B718A9" w:rsidRPr="00B718A9">
        <w:rPr>
          <w:rFonts w:eastAsiaTheme="minorEastAsia"/>
          <w:i/>
          <w:iCs/>
          <w:sz w:val="22"/>
          <w:szCs w:val="22"/>
          <w:lang w:eastAsia="zh-CN"/>
        </w:rPr>
        <w:t>For 24 ports antenna port indication in Rel-18, RAN1 should not increase DCI payload and instead reuse the existing fields in DCI.</w:t>
      </w:r>
    </w:p>
    <w:p w14:paraId="5073BC16" w14:textId="77777777" w:rsidR="00B718A9" w:rsidRPr="004423D8" w:rsidRDefault="00B718A9" w:rsidP="00B718A9">
      <w:pPr>
        <w:pStyle w:val="NormalWeb"/>
        <w:spacing w:before="120" w:beforeAutospacing="0" w:after="0" w:afterAutospacing="0"/>
        <w:contextualSpacing/>
        <w:jc w:val="both"/>
        <w:textAlignment w:val="baseline"/>
        <w:rPr>
          <w:rFonts w:ascii="Times" w:hAnsi="Times" w:cs="Times"/>
          <w:b/>
          <w:bCs/>
        </w:rPr>
      </w:pPr>
    </w:p>
    <w:p w14:paraId="76060AD8" w14:textId="73673D28" w:rsidR="00AF6C34" w:rsidRPr="00AF6C34" w:rsidRDefault="00210911" w:rsidP="00AF6C34">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Simulation Result</w:t>
      </w:r>
      <w:r w:rsidRPr="00E913CF">
        <w:rPr>
          <w:rFonts w:cs="Arial"/>
          <w:smallCaps/>
          <w:lang w:val="en-US"/>
        </w:rPr>
        <w:t>s</w:t>
      </w:r>
    </w:p>
    <w:p w14:paraId="3A42CC6B" w14:textId="0B054430" w:rsidR="00A733FD" w:rsidRDefault="003259D8" w:rsidP="005D6FE5">
      <w:pPr>
        <w:pStyle w:val="BodyText"/>
        <w:shd w:val="clear" w:color="auto" w:fill="FFFFFF" w:themeFill="background1"/>
        <w:spacing w:after="0"/>
        <w:ind w:firstLine="288"/>
        <w:contextualSpacing/>
        <w:rPr>
          <w:rFonts w:cs="Times"/>
          <w:sz w:val="22"/>
          <w:szCs w:val="22"/>
        </w:rPr>
      </w:pPr>
      <w:r>
        <w:rPr>
          <w:rFonts w:cs="Times"/>
          <w:sz w:val="22"/>
          <w:szCs w:val="22"/>
        </w:rPr>
        <w:t>W</w:t>
      </w:r>
      <w:r w:rsidR="000713AD" w:rsidRPr="005145C7">
        <w:rPr>
          <w:rFonts w:cs="Times"/>
          <w:sz w:val="22"/>
          <w:szCs w:val="22"/>
        </w:rPr>
        <w:t>e</w:t>
      </w:r>
      <w:r w:rsidR="00F73311" w:rsidRPr="005145C7">
        <w:rPr>
          <w:rFonts w:cs="Times"/>
          <w:sz w:val="22"/>
          <w:szCs w:val="22"/>
        </w:rPr>
        <w:t xml:space="preserve"> </w:t>
      </w:r>
      <w:r w:rsidR="009B725B" w:rsidRPr="005145C7">
        <w:rPr>
          <w:rFonts w:cs="Times"/>
          <w:sz w:val="22"/>
          <w:szCs w:val="22"/>
        </w:rPr>
        <w:t>have performed</w:t>
      </w:r>
      <w:r w:rsidR="00637CEA" w:rsidRPr="005D6FE5">
        <w:rPr>
          <w:rFonts w:cs="Times"/>
          <w:sz w:val="22"/>
          <w:szCs w:val="22"/>
        </w:rPr>
        <w:t xml:space="preserve"> simulations</w:t>
      </w:r>
      <w:r w:rsidR="009B725B" w:rsidRPr="005145C7">
        <w:rPr>
          <w:rFonts w:cs="Times"/>
          <w:sz w:val="22"/>
          <w:szCs w:val="22"/>
        </w:rPr>
        <w:t xml:space="preserve"> using</w:t>
      </w:r>
      <w:r w:rsidR="00637CEA" w:rsidRPr="005D6FE5">
        <w:rPr>
          <w:rFonts w:cs="Times"/>
          <w:sz w:val="22"/>
          <w:szCs w:val="22"/>
        </w:rPr>
        <w:t xml:space="preserve"> the Legacy Type-1 DMRS configuration</w:t>
      </w:r>
      <w:r w:rsidR="00EB0343" w:rsidRPr="005145C7">
        <w:rPr>
          <w:rFonts w:cs="Times"/>
          <w:sz w:val="22"/>
          <w:szCs w:val="22"/>
        </w:rPr>
        <w:t>, single DMRS</w:t>
      </w:r>
      <w:r w:rsidR="00CA2581" w:rsidRPr="005145C7">
        <w:rPr>
          <w:rFonts w:cs="Times"/>
          <w:sz w:val="22"/>
          <w:szCs w:val="22"/>
        </w:rPr>
        <w:t xml:space="preserve"> symbol</w:t>
      </w:r>
      <w:r w:rsidR="00B355D0" w:rsidRPr="005145C7">
        <w:rPr>
          <w:rFonts w:cs="Times"/>
          <w:sz w:val="22"/>
          <w:szCs w:val="22"/>
        </w:rPr>
        <w:t xml:space="preserve"> with OCC-2</w:t>
      </w:r>
      <w:r w:rsidR="00637CEA" w:rsidRPr="005D6FE5">
        <w:rPr>
          <w:rFonts w:cs="Times"/>
          <w:sz w:val="22"/>
          <w:szCs w:val="22"/>
        </w:rPr>
        <w:t xml:space="preserve"> shown Figure </w:t>
      </w:r>
      <w:r w:rsidR="00EB0343" w:rsidRPr="005145C7">
        <w:rPr>
          <w:rFonts w:cs="Times"/>
          <w:sz w:val="22"/>
          <w:szCs w:val="22"/>
        </w:rPr>
        <w:t>1a</w:t>
      </w:r>
      <w:r w:rsidR="00637CEA" w:rsidRPr="005D6FE5">
        <w:rPr>
          <w:rFonts w:cs="Times"/>
          <w:sz w:val="22"/>
          <w:szCs w:val="22"/>
        </w:rPr>
        <w:t xml:space="preserve"> above</w:t>
      </w:r>
      <w:r w:rsidR="009B725B" w:rsidRPr="005145C7">
        <w:rPr>
          <w:rFonts w:cs="Times"/>
          <w:sz w:val="22"/>
          <w:szCs w:val="22"/>
        </w:rPr>
        <w:t xml:space="preserve"> </w:t>
      </w:r>
      <w:r w:rsidR="00C606E8" w:rsidRPr="005145C7">
        <w:rPr>
          <w:rFonts w:cs="Times"/>
          <w:sz w:val="22"/>
          <w:szCs w:val="22"/>
        </w:rPr>
        <w:t>to show the benefit of the proposed sliding window method for enhancing channel estimation</w:t>
      </w:r>
      <w:r w:rsidR="009E3688">
        <w:rPr>
          <w:rFonts w:cs="Times"/>
          <w:sz w:val="22"/>
          <w:szCs w:val="22"/>
        </w:rPr>
        <w:t xml:space="preserve"> as shown in Figure 6</w:t>
      </w:r>
      <w:r w:rsidR="00637CEA" w:rsidRPr="005D6FE5">
        <w:rPr>
          <w:rFonts w:cs="Times"/>
          <w:sz w:val="22"/>
          <w:szCs w:val="22"/>
        </w:rPr>
        <w:t>.</w:t>
      </w:r>
      <w:r w:rsidR="002168DE" w:rsidRPr="005145C7">
        <w:rPr>
          <w:rFonts w:cs="Times"/>
          <w:sz w:val="22"/>
          <w:szCs w:val="22"/>
        </w:rPr>
        <w:t xml:space="preserve"> Note that, t</w:t>
      </w:r>
      <w:r w:rsidR="00CA2581" w:rsidRPr="005145C7">
        <w:rPr>
          <w:rFonts w:cs="Times"/>
          <w:sz w:val="22"/>
          <w:szCs w:val="22"/>
        </w:rPr>
        <w:t xml:space="preserve">he </w:t>
      </w:r>
      <w:r w:rsidR="00637CEA" w:rsidRPr="005D6FE5">
        <w:rPr>
          <w:rFonts w:cs="Times"/>
          <w:sz w:val="22"/>
          <w:szCs w:val="22"/>
        </w:rPr>
        <w:t>sliding window</w:t>
      </w:r>
      <w:r w:rsidR="002D7C77" w:rsidRPr="005145C7">
        <w:rPr>
          <w:rFonts w:cs="Times"/>
          <w:sz w:val="22"/>
          <w:szCs w:val="22"/>
        </w:rPr>
        <w:t xml:space="preserve"> </w:t>
      </w:r>
      <w:r w:rsidR="00637CEA" w:rsidRPr="005D6FE5">
        <w:rPr>
          <w:rFonts w:cs="Times"/>
          <w:sz w:val="22"/>
          <w:szCs w:val="22"/>
        </w:rPr>
        <w:t>estimation</w:t>
      </w:r>
      <w:r w:rsidR="00CA2581" w:rsidRPr="005145C7">
        <w:rPr>
          <w:rFonts w:cs="Times"/>
          <w:sz w:val="22"/>
          <w:szCs w:val="22"/>
        </w:rPr>
        <w:t xml:space="preserve"> technique</w:t>
      </w:r>
      <w:r w:rsidR="00637CEA" w:rsidRPr="005D6FE5">
        <w:rPr>
          <w:rFonts w:cs="Times"/>
          <w:sz w:val="22"/>
          <w:szCs w:val="22"/>
        </w:rPr>
        <w:t xml:space="preserve"> can be extended to other DMRS transmission patterns</w:t>
      </w:r>
      <w:r w:rsidR="00EB28DD">
        <w:rPr>
          <w:rFonts w:cs="Times"/>
          <w:sz w:val="22"/>
          <w:szCs w:val="22"/>
        </w:rPr>
        <w:t xml:space="preserve"> with lo</w:t>
      </w:r>
      <w:r w:rsidR="001A4D66">
        <w:rPr>
          <w:rFonts w:cs="Times"/>
          <w:sz w:val="22"/>
          <w:szCs w:val="22"/>
        </w:rPr>
        <w:t>nger OCC length</w:t>
      </w:r>
      <w:r w:rsidR="00637CEA" w:rsidRPr="005D6FE5">
        <w:rPr>
          <w:rFonts w:cs="Times"/>
          <w:sz w:val="22"/>
          <w:szCs w:val="22"/>
        </w:rPr>
        <w:t>.</w:t>
      </w:r>
      <w:r w:rsidR="007877C6" w:rsidRPr="00FB1FF4">
        <w:rPr>
          <w:rFonts w:cs="Times"/>
          <w:sz w:val="22"/>
          <w:szCs w:val="22"/>
        </w:rPr>
        <w:t xml:space="preserve"> </w:t>
      </w:r>
      <w:r w:rsidR="00133FE5" w:rsidRPr="00FB1FF4">
        <w:rPr>
          <w:rFonts w:cs="Times"/>
          <w:sz w:val="22"/>
          <w:szCs w:val="22"/>
        </w:rPr>
        <w:t xml:space="preserve">Thus, </w:t>
      </w:r>
      <w:r w:rsidR="007877C6" w:rsidRPr="00FB1FF4">
        <w:rPr>
          <w:rFonts w:cs="Times"/>
          <w:sz w:val="22"/>
          <w:szCs w:val="22"/>
        </w:rPr>
        <w:t xml:space="preserve">we </w:t>
      </w:r>
      <w:r w:rsidR="00D15D3F" w:rsidRPr="00FB1FF4">
        <w:rPr>
          <w:rFonts w:cs="Times"/>
          <w:sz w:val="22"/>
          <w:szCs w:val="22"/>
        </w:rPr>
        <w:t>perform link level simulation</w:t>
      </w:r>
      <w:r w:rsidR="00875F85" w:rsidRPr="00FB1FF4">
        <w:rPr>
          <w:rFonts w:cs="Times"/>
          <w:sz w:val="22"/>
          <w:szCs w:val="22"/>
        </w:rPr>
        <w:t>s</w:t>
      </w:r>
      <w:r>
        <w:rPr>
          <w:rFonts w:cs="Times"/>
          <w:sz w:val="22"/>
          <w:szCs w:val="22"/>
        </w:rPr>
        <w:t>,</w:t>
      </w:r>
      <w:r w:rsidR="00D15D3F" w:rsidRPr="00FB1FF4">
        <w:rPr>
          <w:rFonts w:cs="Times"/>
          <w:sz w:val="22"/>
          <w:szCs w:val="22"/>
        </w:rPr>
        <w:t xml:space="preserve"> </w:t>
      </w:r>
      <w:r w:rsidR="00E70791" w:rsidRPr="00FB1FF4">
        <w:rPr>
          <w:rFonts w:cs="Times"/>
          <w:sz w:val="22"/>
          <w:szCs w:val="22"/>
        </w:rPr>
        <w:t xml:space="preserve">and </w:t>
      </w:r>
      <w:r w:rsidR="00E73C30" w:rsidRPr="00FB1FF4">
        <w:rPr>
          <w:rFonts w:cs="Times"/>
          <w:sz w:val="22"/>
          <w:szCs w:val="22"/>
        </w:rPr>
        <w:t>the</w:t>
      </w:r>
      <w:r w:rsidR="00E70791" w:rsidRPr="00FB1FF4">
        <w:rPr>
          <w:rFonts w:cs="Times"/>
          <w:sz w:val="22"/>
          <w:szCs w:val="22"/>
        </w:rPr>
        <w:t xml:space="preserve"> </w:t>
      </w:r>
      <w:r w:rsidR="002E0FC4" w:rsidRPr="00FB1FF4">
        <w:rPr>
          <w:rFonts w:cs="Times"/>
          <w:sz w:val="22"/>
          <w:szCs w:val="22"/>
        </w:rPr>
        <w:t>MSE</w:t>
      </w:r>
      <w:r w:rsidR="00EC325B" w:rsidRPr="00FB1FF4">
        <w:rPr>
          <w:rFonts w:cs="Times"/>
          <w:sz w:val="22"/>
          <w:szCs w:val="22"/>
        </w:rPr>
        <w:t xml:space="preserve"> </w:t>
      </w:r>
      <w:r w:rsidR="00E73C30" w:rsidRPr="00FB1FF4">
        <w:rPr>
          <w:rFonts w:cs="Times"/>
          <w:sz w:val="22"/>
          <w:szCs w:val="22"/>
        </w:rPr>
        <w:t xml:space="preserve">is used </w:t>
      </w:r>
      <w:r w:rsidR="00EC325B" w:rsidRPr="00FB1FF4">
        <w:rPr>
          <w:rFonts w:cs="Times"/>
          <w:sz w:val="22"/>
          <w:szCs w:val="22"/>
        </w:rPr>
        <w:t>as</w:t>
      </w:r>
      <w:r w:rsidR="002E0FC4" w:rsidRPr="00FB1FF4">
        <w:rPr>
          <w:rFonts w:cs="Times"/>
          <w:sz w:val="22"/>
          <w:szCs w:val="22"/>
        </w:rPr>
        <w:t xml:space="preserve"> </w:t>
      </w:r>
      <w:r w:rsidR="00E73C30" w:rsidRPr="00FB1FF4">
        <w:rPr>
          <w:rFonts w:cs="Times"/>
          <w:sz w:val="22"/>
          <w:szCs w:val="22"/>
        </w:rPr>
        <w:t xml:space="preserve">a </w:t>
      </w:r>
      <w:r w:rsidR="002E0FC4" w:rsidRPr="00FB1FF4">
        <w:rPr>
          <w:rFonts w:cs="Times"/>
          <w:sz w:val="22"/>
          <w:szCs w:val="22"/>
        </w:rPr>
        <w:t xml:space="preserve">performance </w:t>
      </w:r>
      <w:r w:rsidR="00EC325B" w:rsidRPr="00FB1FF4">
        <w:rPr>
          <w:rFonts w:cs="Times"/>
          <w:sz w:val="22"/>
          <w:szCs w:val="22"/>
        </w:rPr>
        <w:t>metric</w:t>
      </w:r>
      <w:r w:rsidR="00D54F8F" w:rsidRPr="00FB1FF4">
        <w:rPr>
          <w:rFonts w:cs="Times"/>
          <w:sz w:val="22"/>
          <w:szCs w:val="22"/>
        </w:rPr>
        <w:t xml:space="preserve"> </w:t>
      </w:r>
      <w:r w:rsidR="00875F85" w:rsidRPr="00FB1FF4">
        <w:rPr>
          <w:rFonts w:cs="Times"/>
          <w:sz w:val="22"/>
          <w:szCs w:val="22"/>
        </w:rPr>
        <w:t>while considering</w:t>
      </w:r>
      <w:r w:rsidR="00D54F8F" w:rsidRPr="00FB1FF4">
        <w:rPr>
          <w:rFonts w:cs="Times"/>
          <w:sz w:val="22"/>
          <w:szCs w:val="22"/>
        </w:rPr>
        <w:t xml:space="preserve"> the downlink</w:t>
      </w:r>
      <w:r w:rsidR="008D651B" w:rsidRPr="00FB1FF4">
        <w:rPr>
          <w:rFonts w:cs="Times"/>
          <w:sz w:val="22"/>
          <w:szCs w:val="22"/>
        </w:rPr>
        <w:t xml:space="preserve"> (PDSCH)</w:t>
      </w:r>
      <w:r w:rsidR="00A84A3F" w:rsidRPr="00FB1FF4">
        <w:rPr>
          <w:rFonts w:cs="Times"/>
          <w:sz w:val="22"/>
          <w:szCs w:val="22"/>
        </w:rPr>
        <w:t xml:space="preserve"> channel</w:t>
      </w:r>
      <w:r w:rsidR="00D54F8F" w:rsidRPr="00FB1FF4">
        <w:rPr>
          <w:rFonts w:cs="Times"/>
          <w:sz w:val="22"/>
          <w:szCs w:val="22"/>
        </w:rPr>
        <w:t>. However, it should be note</w:t>
      </w:r>
      <w:r w:rsidR="00B3202D" w:rsidRPr="00FB1FF4">
        <w:rPr>
          <w:rFonts w:cs="Times"/>
          <w:sz w:val="22"/>
          <w:szCs w:val="22"/>
        </w:rPr>
        <w:t>d</w:t>
      </w:r>
      <w:r w:rsidR="00CE28A1" w:rsidRPr="00FB1FF4">
        <w:rPr>
          <w:rFonts w:cs="Times"/>
          <w:sz w:val="22"/>
          <w:szCs w:val="22"/>
        </w:rPr>
        <w:t xml:space="preserve"> </w:t>
      </w:r>
      <w:r w:rsidR="00A84A3F" w:rsidRPr="00FB1FF4">
        <w:rPr>
          <w:rFonts w:cs="Times"/>
          <w:sz w:val="22"/>
          <w:szCs w:val="22"/>
        </w:rPr>
        <w:t>that</w:t>
      </w:r>
      <w:r w:rsidR="00B3202D" w:rsidRPr="00FB1FF4">
        <w:rPr>
          <w:rFonts w:cs="Times"/>
          <w:sz w:val="22"/>
          <w:szCs w:val="22"/>
        </w:rPr>
        <w:t xml:space="preserve"> the benefits</w:t>
      </w:r>
      <w:r w:rsidR="00A84A3F" w:rsidRPr="00FB1FF4">
        <w:rPr>
          <w:rFonts w:cs="Times"/>
          <w:sz w:val="22"/>
          <w:szCs w:val="22"/>
        </w:rPr>
        <w:t xml:space="preserve"> </w:t>
      </w:r>
      <w:r w:rsidR="00134DA5" w:rsidRPr="00FB1FF4">
        <w:rPr>
          <w:rFonts w:cs="Times"/>
          <w:sz w:val="22"/>
          <w:szCs w:val="22"/>
        </w:rPr>
        <w:t>are</w:t>
      </w:r>
      <w:r w:rsidR="00990C8A" w:rsidRPr="00FB1FF4">
        <w:rPr>
          <w:rFonts w:cs="Times"/>
          <w:sz w:val="22"/>
          <w:szCs w:val="22"/>
        </w:rPr>
        <w:t xml:space="preserve"> applicable to the uplink</w:t>
      </w:r>
      <w:r w:rsidR="008D651B" w:rsidRPr="00FB1FF4">
        <w:rPr>
          <w:rFonts w:cs="Times"/>
          <w:sz w:val="22"/>
          <w:szCs w:val="22"/>
        </w:rPr>
        <w:t xml:space="preserve"> (PUSCH)</w:t>
      </w:r>
      <w:r w:rsidR="00D54F8F" w:rsidRPr="00FB1FF4">
        <w:rPr>
          <w:rFonts w:cs="Times"/>
          <w:sz w:val="22"/>
          <w:szCs w:val="22"/>
        </w:rPr>
        <w:t xml:space="preserve"> </w:t>
      </w:r>
      <w:r w:rsidR="00E668C6" w:rsidRPr="00FB1FF4">
        <w:rPr>
          <w:rFonts w:cs="Times"/>
          <w:sz w:val="22"/>
          <w:szCs w:val="22"/>
        </w:rPr>
        <w:t>channel</w:t>
      </w:r>
      <w:r w:rsidR="008D651B" w:rsidRPr="00FB1FF4">
        <w:rPr>
          <w:rFonts w:cs="Times"/>
          <w:sz w:val="22"/>
          <w:szCs w:val="22"/>
        </w:rPr>
        <w:t xml:space="preserve"> with CP-OFDM transmission</w:t>
      </w:r>
      <w:r w:rsidR="003F43A8" w:rsidRPr="00FB1FF4">
        <w:rPr>
          <w:rFonts w:cs="Times"/>
          <w:sz w:val="22"/>
          <w:szCs w:val="22"/>
        </w:rPr>
        <w:t xml:space="preserve">. </w:t>
      </w:r>
    </w:p>
    <w:p w14:paraId="197437A2" w14:textId="0F8BDA48" w:rsidR="005C0DB3" w:rsidRDefault="00D16B8F" w:rsidP="005145C7">
      <w:pPr>
        <w:pStyle w:val="BodyText"/>
        <w:shd w:val="clear" w:color="auto" w:fill="FFFFFF" w:themeFill="background1"/>
        <w:spacing w:after="0"/>
        <w:ind w:firstLine="288"/>
        <w:contextualSpacing/>
        <w:rPr>
          <w:rFonts w:cs="Times"/>
          <w:sz w:val="22"/>
          <w:szCs w:val="22"/>
        </w:rPr>
      </w:pPr>
      <w:r w:rsidRPr="00FB1FF4">
        <w:rPr>
          <w:rFonts w:cs="Times"/>
          <w:sz w:val="22"/>
          <w:szCs w:val="22"/>
        </w:rPr>
        <w:lastRenderedPageBreak/>
        <w:t xml:space="preserve">For </w:t>
      </w:r>
      <w:r w:rsidR="003F6059" w:rsidRPr="00FB1FF4">
        <w:rPr>
          <w:rFonts w:cs="Times"/>
          <w:sz w:val="22"/>
          <w:szCs w:val="22"/>
        </w:rPr>
        <w:t xml:space="preserve">channel </w:t>
      </w:r>
      <w:r w:rsidR="00B70EFA" w:rsidRPr="00FB1FF4">
        <w:rPr>
          <w:rFonts w:cs="Times"/>
          <w:sz w:val="22"/>
          <w:szCs w:val="22"/>
        </w:rPr>
        <w:t>estimation, we</w:t>
      </w:r>
      <w:r w:rsidR="003F6059" w:rsidRPr="00FB1FF4">
        <w:rPr>
          <w:rFonts w:cs="Times"/>
          <w:sz w:val="22"/>
          <w:szCs w:val="22"/>
        </w:rPr>
        <w:t xml:space="preserve"> consi</w:t>
      </w:r>
      <w:r w:rsidR="00967816" w:rsidRPr="00FB1FF4">
        <w:rPr>
          <w:rFonts w:cs="Times"/>
          <w:sz w:val="22"/>
          <w:szCs w:val="22"/>
        </w:rPr>
        <w:t>d</w:t>
      </w:r>
      <w:r w:rsidR="003F6059" w:rsidRPr="00FB1FF4">
        <w:rPr>
          <w:rFonts w:cs="Times"/>
          <w:sz w:val="22"/>
          <w:szCs w:val="22"/>
        </w:rPr>
        <w:t xml:space="preserve">er the sliding window operation over </w:t>
      </w:r>
      <w:r w:rsidR="00533725" w:rsidRPr="00FB1FF4">
        <w:rPr>
          <w:rFonts w:cs="Times"/>
          <w:sz w:val="22"/>
          <w:szCs w:val="22"/>
        </w:rPr>
        <w:t xml:space="preserve">every </w:t>
      </w:r>
      <w:r w:rsidR="00246858" w:rsidRPr="00FB1FF4">
        <w:rPr>
          <w:rFonts w:cs="Times"/>
          <w:sz w:val="22"/>
          <w:szCs w:val="22"/>
        </w:rPr>
        <w:t xml:space="preserve">2 </w:t>
      </w:r>
      <w:r w:rsidR="00967816" w:rsidRPr="00FB1FF4">
        <w:rPr>
          <w:rFonts w:cs="Times"/>
          <w:sz w:val="22"/>
          <w:szCs w:val="22"/>
        </w:rPr>
        <w:t>RBs</w:t>
      </w:r>
      <w:r w:rsidR="00246858" w:rsidRPr="00FB1FF4">
        <w:rPr>
          <w:rFonts w:cs="Times"/>
          <w:sz w:val="22"/>
          <w:szCs w:val="22"/>
        </w:rPr>
        <w:t xml:space="preserve"> </w:t>
      </w:r>
      <w:r w:rsidR="00533725" w:rsidRPr="00FB1FF4">
        <w:rPr>
          <w:rFonts w:cs="Times"/>
          <w:sz w:val="22"/>
          <w:szCs w:val="22"/>
        </w:rPr>
        <w:t xml:space="preserve">in the </w:t>
      </w:r>
      <w:r w:rsidR="00CA25BE" w:rsidRPr="00FB1FF4">
        <w:rPr>
          <w:rFonts w:cs="Times"/>
          <w:sz w:val="22"/>
          <w:szCs w:val="22"/>
        </w:rPr>
        <w:t>PDSCH allocation.</w:t>
      </w:r>
      <w:r w:rsidR="00E97946" w:rsidRPr="00FB1FF4">
        <w:rPr>
          <w:rFonts w:cs="Times"/>
          <w:sz w:val="22"/>
          <w:szCs w:val="22"/>
        </w:rPr>
        <w:t xml:space="preserve"> </w:t>
      </w:r>
      <w:r w:rsidR="00535D49">
        <w:rPr>
          <w:rFonts w:cs="Times"/>
          <w:sz w:val="22"/>
          <w:szCs w:val="22"/>
        </w:rPr>
        <w:t xml:space="preserve"> </w:t>
      </w:r>
      <w:r w:rsidR="00D357E9">
        <w:rPr>
          <w:rFonts w:cs="Times"/>
          <w:sz w:val="22"/>
          <w:szCs w:val="22"/>
        </w:rPr>
        <w:t>Figure</w:t>
      </w:r>
      <w:r w:rsidR="007976AF">
        <w:rPr>
          <w:rFonts w:cs="Times"/>
          <w:sz w:val="22"/>
          <w:szCs w:val="22"/>
        </w:rPr>
        <w:t xml:space="preserve"> 4 shows a</w:t>
      </w:r>
      <w:r w:rsidR="00945A10">
        <w:rPr>
          <w:rFonts w:cs="Times"/>
          <w:sz w:val="22"/>
          <w:szCs w:val="22"/>
        </w:rPr>
        <w:t>n</w:t>
      </w:r>
      <w:r w:rsidR="007976AF">
        <w:rPr>
          <w:rFonts w:cs="Times"/>
          <w:sz w:val="22"/>
          <w:szCs w:val="22"/>
        </w:rPr>
        <w:t xml:space="preserve"> ex</w:t>
      </w:r>
      <w:r w:rsidR="00987A33">
        <w:rPr>
          <w:rFonts w:cs="Times"/>
          <w:sz w:val="22"/>
          <w:szCs w:val="22"/>
        </w:rPr>
        <w:t>emplary</w:t>
      </w:r>
      <w:r w:rsidR="005E43D0">
        <w:rPr>
          <w:rFonts w:cs="Times"/>
          <w:sz w:val="22"/>
          <w:szCs w:val="22"/>
        </w:rPr>
        <w:t xml:space="preserve"> </w:t>
      </w:r>
      <w:r w:rsidR="008C7729">
        <w:rPr>
          <w:rFonts w:cs="Times"/>
          <w:sz w:val="22"/>
          <w:szCs w:val="22"/>
        </w:rPr>
        <w:t>configuration</w:t>
      </w:r>
      <w:r w:rsidR="005E43D0">
        <w:rPr>
          <w:rFonts w:cs="Times"/>
          <w:sz w:val="22"/>
          <w:szCs w:val="22"/>
        </w:rPr>
        <w:t xml:space="preserve"> and assumptions</w:t>
      </w:r>
      <w:r w:rsidR="008C7729">
        <w:rPr>
          <w:rFonts w:cs="Times"/>
          <w:sz w:val="22"/>
          <w:szCs w:val="22"/>
        </w:rPr>
        <w:t xml:space="preserve"> of the </w:t>
      </w:r>
      <w:r w:rsidR="00AF650C">
        <w:rPr>
          <w:rFonts w:cs="Times"/>
          <w:sz w:val="22"/>
          <w:szCs w:val="22"/>
        </w:rPr>
        <w:t>DMRS</w:t>
      </w:r>
      <w:r w:rsidR="008C7729">
        <w:rPr>
          <w:rFonts w:cs="Times"/>
          <w:sz w:val="22"/>
          <w:szCs w:val="22"/>
        </w:rPr>
        <w:t xml:space="preserve"> mapping and sliding window method consider</w:t>
      </w:r>
      <w:r w:rsidR="00F03F96">
        <w:rPr>
          <w:rFonts w:cs="Times"/>
          <w:sz w:val="22"/>
          <w:szCs w:val="22"/>
        </w:rPr>
        <w:t>ed for channel estimation</w:t>
      </w:r>
      <w:r w:rsidR="008C7729">
        <w:rPr>
          <w:rFonts w:cs="Times"/>
          <w:sz w:val="22"/>
          <w:szCs w:val="22"/>
        </w:rPr>
        <w:t xml:space="preserve"> </w:t>
      </w:r>
      <w:r w:rsidR="00945A10">
        <w:rPr>
          <w:rFonts w:cs="Times"/>
          <w:sz w:val="22"/>
          <w:szCs w:val="22"/>
        </w:rPr>
        <w:t>in</w:t>
      </w:r>
      <w:r w:rsidR="005E43D0">
        <w:rPr>
          <w:rFonts w:cs="Times"/>
          <w:sz w:val="22"/>
          <w:szCs w:val="22"/>
        </w:rPr>
        <w:t xml:space="preserve"> our </w:t>
      </w:r>
      <w:r w:rsidR="00AF650C">
        <w:rPr>
          <w:rFonts w:cs="Times"/>
          <w:sz w:val="22"/>
          <w:szCs w:val="22"/>
        </w:rPr>
        <w:t>simulation</w:t>
      </w:r>
      <w:r w:rsidR="008C7729">
        <w:rPr>
          <w:rFonts w:cs="Times"/>
          <w:sz w:val="22"/>
          <w:szCs w:val="22"/>
        </w:rPr>
        <w:t xml:space="preserve">. </w:t>
      </w:r>
      <w:r w:rsidR="001D5ACA">
        <w:rPr>
          <w:rFonts w:cs="Times"/>
          <w:sz w:val="22"/>
          <w:szCs w:val="22"/>
        </w:rPr>
        <w:t>T</w:t>
      </w:r>
      <w:r w:rsidR="00535D49">
        <w:rPr>
          <w:rFonts w:cs="Times"/>
          <w:sz w:val="22"/>
          <w:szCs w:val="22"/>
        </w:rPr>
        <w:t xml:space="preserve">he </w:t>
      </w:r>
      <w:r w:rsidR="001D5ACA">
        <w:rPr>
          <w:rFonts w:cs="Times"/>
          <w:sz w:val="22"/>
          <w:szCs w:val="22"/>
        </w:rPr>
        <w:t>simulation parameters</w:t>
      </w:r>
      <w:r w:rsidR="00AA0196">
        <w:rPr>
          <w:rFonts w:cs="Times"/>
          <w:sz w:val="22"/>
          <w:szCs w:val="22"/>
        </w:rPr>
        <w:t xml:space="preserve"> can be found in </w:t>
      </w:r>
      <w:r w:rsidR="00AF650C">
        <w:rPr>
          <w:rFonts w:cs="Times"/>
          <w:sz w:val="22"/>
          <w:szCs w:val="22"/>
        </w:rPr>
        <w:t>T</w:t>
      </w:r>
      <w:r w:rsidR="00AA0196">
        <w:rPr>
          <w:rFonts w:cs="Times"/>
          <w:sz w:val="22"/>
          <w:szCs w:val="22"/>
        </w:rPr>
        <w:t>able 3.1.</w:t>
      </w:r>
    </w:p>
    <w:p w14:paraId="22B47614" w14:textId="77777777" w:rsidR="009E3688" w:rsidRDefault="009E3688" w:rsidP="005D6FE5">
      <w:pPr>
        <w:pStyle w:val="BodyText"/>
        <w:shd w:val="clear" w:color="auto" w:fill="FFFFFF" w:themeFill="background1"/>
        <w:spacing w:after="0"/>
        <w:ind w:firstLine="288"/>
        <w:contextualSpacing/>
        <w:rPr>
          <w:rFonts w:cs="Times"/>
          <w:sz w:val="22"/>
          <w:szCs w:val="22"/>
        </w:rPr>
      </w:pPr>
    </w:p>
    <w:p w14:paraId="31BD5F30" w14:textId="256A9D2C" w:rsidR="00362C7A" w:rsidRDefault="00362C7A" w:rsidP="004E4F58">
      <w:pPr>
        <w:shd w:val="clear" w:color="auto" w:fill="FFFFFF" w:themeFill="background1"/>
        <w:jc w:val="both"/>
      </w:pPr>
      <w:r w:rsidRPr="00E1639E">
        <w:object w:dxaOrig="20509" w:dyaOrig="7573" w14:anchorId="0C06C0C7">
          <v:shape id="_x0000_i1029" type="#_x0000_t75" style="width:512.55pt;height:188.9pt" o:ole="">
            <v:imagedata r:id="rId31" o:title=""/>
          </v:shape>
          <o:OLEObject Type="Embed" ProgID="Visio.Drawing.15" ShapeID="_x0000_i1029" DrawAspect="Content" ObjectID="_1721472382" r:id="rId32"/>
        </w:object>
      </w:r>
    </w:p>
    <w:p w14:paraId="1D18AD19" w14:textId="0F86130E" w:rsidR="00E669DC" w:rsidRDefault="009E3688" w:rsidP="005D6FE5">
      <w:pPr>
        <w:shd w:val="clear" w:color="auto" w:fill="FFFFFF" w:themeFill="background1"/>
        <w:jc w:val="center"/>
        <w:rPr>
          <w:rFonts w:ascii="Times" w:hAnsi="Times" w:cs="Times"/>
          <w:sz w:val="22"/>
          <w:szCs w:val="22"/>
        </w:rPr>
      </w:pPr>
      <w:r w:rsidRPr="00C052BB">
        <w:rPr>
          <w:b/>
          <w:bCs/>
          <w:color w:val="44546A" w:themeColor="text2"/>
        </w:rPr>
        <w:t xml:space="preserve">Figure </w:t>
      </w:r>
      <w:r>
        <w:rPr>
          <w:b/>
          <w:bCs/>
          <w:color w:val="44546A" w:themeColor="text2"/>
        </w:rPr>
        <w:t>6</w:t>
      </w:r>
      <w:r w:rsidRPr="00C052BB">
        <w:rPr>
          <w:i/>
          <w:iCs/>
          <w:color w:val="44546A" w:themeColor="text2"/>
          <w:sz w:val="18"/>
          <w:szCs w:val="18"/>
        </w:rPr>
        <w:t xml:space="preserve"> </w:t>
      </w:r>
      <w:r>
        <w:rPr>
          <w:b/>
          <w:bCs/>
          <w:color w:val="44546A" w:themeColor="text2"/>
        </w:rPr>
        <w:t>Sliding window</w:t>
      </w:r>
    </w:p>
    <w:p w14:paraId="1CF9F046" w14:textId="0A2F6933" w:rsidR="00A733FD" w:rsidRDefault="00A733FD" w:rsidP="005D6FE5">
      <w:pPr>
        <w:pStyle w:val="BodyText"/>
        <w:shd w:val="clear" w:color="auto" w:fill="FFFFFF" w:themeFill="background1"/>
        <w:spacing w:after="0"/>
        <w:ind w:firstLine="288"/>
        <w:contextualSpacing/>
        <w:rPr>
          <w:rFonts w:cs="Times"/>
          <w:sz w:val="22"/>
          <w:szCs w:val="22"/>
        </w:rPr>
      </w:pPr>
      <w:r w:rsidRPr="006F49DD">
        <w:rPr>
          <w:rFonts w:cs="Times"/>
          <w:sz w:val="22"/>
          <w:szCs w:val="22"/>
        </w:rPr>
        <w:t xml:space="preserve">In </w:t>
      </w:r>
      <w:r>
        <w:rPr>
          <w:rFonts w:cs="Times"/>
          <w:sz w:val="22"/>
          <w:szCs w:val="22"/>
        </w:rPr>
        <w:t>F</w:t>
      </w:r>
      <w:r w:rsidRPr="006F49DD">
        <w:rPr>
          <w:rFonts w:cs="Times"/>
          <w:sz w:val="22"/>
          <w:szCs w:val="22"/>
        </w:rPr>
        <w:t xml:space="preserve">igure </w:t>
      </w:r>
      <w:r w:rsidR="007346E4">
        <w:rPr>
          <w:rFonts w:cs="Times"/>
          <w:sz w:val="22"/>
          <w:szCs w:val="22"/>
        </w:rPr>
        <w:t>7</w:t>
      </w:r>
      <w:r>
        <w:rPr>
          <w:rFonts w:cs="Times"/>
          <w:sz w:val="22"/>
          <w:szCs w:val="22"/>
        </w:rPr>
        <w:t>a</w:t>
      </w:r>
      <w:r w:rsidRPr="006F49DD">
        <w:rPr>
          <w:rFonts w:cs="Times"/>
          <w:sz w:val="22"/>
          <w:szCs w:val="22"/>
        </w:rPr>
        <w:t>, we present the simulation results for an almost constant channel scenarios with a relatively low delay spread (</w:t>
      </w:r>
      <w:r w:rsidR="00E669DC">
        <w:rPr>
          <w:rFonts w:cs="Times"/>
          <w:sz w:val="22"/>
          <w:szCs w:val="22"/>
        </w:rPr>
        <w:t>e.g.</w:t>
      </w:r>
      <w:r w:rsidR="00E3037A">
        <w:rPr>
          <w:rFonts w:cs="Times"/>
          <w:sz w:val="22"/>
          <w:szCs w:val="22"/>
        </w:rPr>
        <w:t xml:space="preserve">, </w:t>
      </w:r>
      <w:r w:rsidRPr="006F49DD">
        <w:rPr>
          <w:rFonts w:cs="Times"/>
          <w:sz w:val="22"/>
          <w:szCs w:val="22"/>
        </w:rPr>
        <w:t>30ns), it can be observed that MSE of the channel estimated at the DMRS pilot locations are almost the same. However, for the entire PDSCH allocation (comprising both data and DMS pilot symbols)</w:t>
      </w:r>
      <w:r>
        <w:rPr>
          <w:rFonts w:cs="Times"/>
          <w:sz w:val="22"/>
          <w:szCs w:val="22"/>
        </w:rPr>
        <w:t xml:space="preserve"> in Figure </w:t>
      </w:r>
      <w:r w:rsidR="007346E4">
        <w:rPr>
          <w:rFonts w:cs="Times"/>
          <w:sz w:val="22"/>
          <w:szCs w:val="22"/>
        </w:rPr>
        <w:t>7</w:t>
      </w:r>
      <w:r>
        <w:rPr>
          <w:rFonts w:cs="Times"/>
          <w:sz w:val="22"/>
          <w:szCs w:val="22"/>
        </w:rPr>
        <w:t>b</w:t>
      </w:r>
      <w:r w:rsidRPr="006F49DD">
        <w:rPr>
          <w:rFonts w:cs="Times"/>
          <w:sz w:val="22"/>
          <w:szCs w:val="22"/>
        </w:rPr>
        <w:t xml:space="preserve">, </w:t>
      </w:r>
      <w:r>
        <w:rPr>
          <w:rFonts w:cs="Times"/>
          <w:sz w:val="22"/>
          <w:szCs w:val="22"/>
        </w:rPr>
        <w:t xml:space="preserve">it can be observed that </w:t>
      </w:r>
      <w:r w:rsidRPr="006F49DD">
        <w:rPr>
          <w:rFonts w:cs="Times"/>
          <w:sz w:val="22"/>
          <w:szCs w:val="22"/>
        </w:rPr>
        <w:t xml:space="preserve">the sliding window channel estimation technique </w:t>
      </w:r>
      <w:r>
        <w:rPr>
          <w:rFonts w:cs="Times"/>
          <w:sz w:val="22"/>
          <w:szCs w:val="22"/>
        </w:rPr>
        <w:t>gives</w:t>
      </w:r>
      <w:r w:rsidRPr="006F49DD">
        <w:rPr>
          <w:rFonts w:cs="Times"/>
          <w:sz w:val="22"/>
          <w:szCs w:val="22"/>
        </w:rPr>
        <w:t xml:space="preserve"> of a lower MSE.  </w:t>
      </w:r>
    </w:p>
    <w:p w14:paraId="061C791B" w14:textId="77777777" w:rsidR="00A733FD" w:rsidRPr="005D6FE5" w:rsidRDefault="00A733FD" w:rsidP="004E4F58">
      <w:pPr>
        <w:shd w:val="clear" w:color="auto" w:fill="FFFFFF" w:themeFill="background1"/>
        <w:jc w:val="both"/>
        <w:rPr>
          <w:rFonts w:ascii="Times" w:hAnsi="Times" w:cs="Times"/>
          <w:sz w:val="22"/>
          <w:szCs w:val="22"/>
        </w:rPr>
      </w:pPr>
    </w:p>
    <w:p w14:paraId="0DC9912D" w14:textId="77777777" w:rsidR="00362C7A" w:rsidRPr="00FB1FF4" w:rsidRDefault="00362C7A" w:rsidP="004E4F58">
      <w:pPr>
        <w:shd w:val="clear" w:color="auto" w:fill="FFFFFF" w:themeFill="background1"/>
        <w:jc w:val="both"/>
        <w:rPr>
          <w:rFonts w:ascii="Times" w:hAnsi="Times" w:cs="Times"/>
          <w:sz w:val="22"/>
          <w:szCs w:val="22"/>
          <w:lang w:val="en-US"/>
        </w:rPr>
      </w:pPr>
    </w:p>
    <w:p w14:paraId="134F419D" w14:textId="45E0E57F" w:rsidR="00F53B30" w:rsidRDefault="002E1BB1" w:rsidP="00F53B30">
      <w:pPr>
        <w:shd w:val="clear" w:color="auto" w:fill="FFFFFF" w:themeFill="background1"/>
        <w:jc w:val="center"/>
        <w:rPr>
          <w:rFonts w:ascii="Times" w:hAnsi="Times" w:cs="Times"/>
          <w:sz w:val="22"/>
          <w:szCs w:val="22"/>
          <w:lang w:val="en-US"/>
        </w:rPr>
      </w:pPr>
      <w:r w:rsidRPr="002E1BB1">
        <w:rPr>
          <w:rFonts w:ascii="Times" w:hAnsi="Times" w:cs="Times"/>
          <w:noProof/>
          <w:sz w:val="22"/>
          <w:szCs w:val="22"/>
          <w:lang w:val="en-US"/>
        </w:rPr>
        <w:drawing>
          <wp:inline distT="0" distB="0" distL="0" distR="0" wp14:anchorId="0F4C5879" wp14:editId="726675C8">
            <wp:extent cx="3099816" cy="2468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99816" cy="2468880"/>
                    </a:xfrm>
                    <a:prstGeom prst="rect">
                      <a:avLst/>
                    </a:prstGeom>
                    <a:noFill/>
                    <a:ln>
                      <a:noFill/>
                    </a:ln>
                  </pic:spPr>
                </pic:pic>
              </a:graphicData>
            </a:graphic>
          </wp:inline>
        </w:drawing>
      </w:r>
      <w:r w:rsidR="007346E4" w:rsidRPr="007346E4">
        <w:rPr>
          <w:rFonts w:ascii="Times" w:hAnsi="Times" w:cs="Times"/>
          <w:noProof/>
          <w:sz w:val="22"/>
          <w:szCs w:val="22"/>
          <w:lang w:val="en-US"/>
        </w:rPr>
        <w:t xml:space="preserve"> </w:t>
      </w:r>
      <w:r w:rsidR="007346E4" w:rsidRPr="00DE5F60">
        <w:rPr>
          <w:rFonts w:ascii="Times" w:hAnsi="Times" w:cs="Times"/>
          <w:noProof/>
          <w:sz w:val="22"/>
          <w:szCs w:val="22"/>
          <w:lang w:val="en-US"/>
        </w:rPr>
        <w:drawing>
          <wp:inline distT="0" distB="0" distL="0" distR="0" wp14:anchorId="0B583242" wp14:editId="5BAFA285">
            <wp:extent cx="3081528" cy="24688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81528" cy="2468880"/>
                    </a:xfrm>
                    <a:prstGeom prst="rect">
                      <a:avLst/>
                    </a:prstGeom>
                    <a:noFill/>
                    <a:ln>
                      <a:noFill/>
                    </a:ln>
                  </pic:spPr>
                </pic:pic>
              </a:graphicData>
            </a:graphic>
          </wp:inline>
        </w:drawing>
      </w:r>
    </w:p>
    <w:p w14:paraId="395756AB" w14:textId="4A4F1105" w:rsidR="00C37FBB" w:rsidRPr="005D6FE5" w:rsidRDefault="00C37FBB" w:rsidP="005D6FE5">
      <w:pPr>
        <w:pStyle w:val="ListParagraph"/>
        <w:numPr>
          <w:ilvl w:val="0"/>
          <w:numId w:val="47"/>
        </w:numPr>
        <w:shd w:val="clear" w:color="auto" w:fill="FFFFFF" w:themeFill="background1"/>
        <w:jc w:val="right"/>
        <w:rPr>
          <w:rFonts w:ascii="Times" w:hAnsi="Times" w:cs="Times"/>
          <w:sz w:val="20"/>
          <w:szCs w:val="20"/>
        </w:rPr>
      </w:pPr>
      <w:r w:rsidRPr="005D6FE5">
        <w:rPr>
          <w:rFonts w:ascii="Times" w:hAnsi="Times" w:cs="Times"/>
          <w:sz w:val="20"/>
          <w:szCs w:val="20"/>
        </w:rPr>
        <w:t>DRMS pilot locations</w:t>
      </w:r>
      <w:r w:rsidR="007346E4">
        <w:rPr>
          <w:rFonts w:ascii="Times" w:hAnsi="Times" w:cs="Times"/>
          <w:sz w:val="20"/>
          <w:szCs w:val="20"/>
        </w:rPr>
        <w:tab/>
      </w:r>
      <w:r w:rsidR="007346E4">
        <w:rPr>
          <w:rFonts w:ascii="Times" w:hAnsi="Times" w:cs="Times"/>
          <w:sz w:val="20"/>
          <w:szCs w:val="20"/>
        </w:rPr>
        <w:tab/>
      </w:r>
      <w:r w:rsidR="007346E4">
        <w:rPr>
          <w:rFonts w:ascii="Times" w:hAnsi="Times" w:cs="Times"/>
          <w:sz w:val="20"/>
          <w:szCs w:val="20"/>
        </w:rPr>
        <w:tab/>
      </w:r>
      <w:r w:rsidR="007346E4">
        <w:rPr>
          <w:rFonts w:ascii="Times" w:hAnsi="Times" w:cs="Times"/>
          <w:sz w:val="20"/>
          <w:szCs w:val="20"/>
        </w:rPr>
        <w:tab/>
      </w:r>
      <w:r w:rsidR="007346E4">
        <w:rPr>
          <w:rFonts w:ascii="Times" w:hAnsi="Times" w:cs="Times"/>
          <w:sz w:val="20"/>
          <w:szCs w:val="20"/>
        </w:rPr>
        <w:tab/>
      </w:r>
      <w:r w:rsidR="007346E4">
        <w:rPr>
          <w:rFonts w:ascii="Times" w:hAnsi="Times" w:cs="Times"/>
          <w:sz w:val="20"/>
          <w:szCs w:val="20"/>
        </w:rPr>
        <w:tab/>
        <w:t xml:space="preserve"> (b) </w:t>
      </w:r>
      <w:r w:rsidRPr="005D6FE5">
        <w:rPr>
          <w:rFonts w:ascii="Times" w:hAnsi="Times" w:cs="Times"/>
          <w:sz w:val="20"/>
          <w:szCs w:val="20"/>
        </w:rPr>
        <w:t>P</w:t>
      </w:r>
      <w:r w:rsidR="00B6356C" w:rsidRPr="005D6FE5">
        <w:rPr>
          <w:rFonts w:ascii="Times" w:hAnsi="Times" w:cs="Times"/>
          <w:sz w:val="20"/>
          <w:szCs w:val="20"/>
        </w:rPr>
        <w:t>DSCH allocation (Data and DMRS pilot symbols)</w:t>
      </w:r>
      <w:r w:rsidR="007346E4">
        <w:rPr>
          <w:rFonts w:ascii="Times" w:hAnsi="Times" w:cs="Times"/>
          <w:sz w:val="20"/>
          <w:szCs w:val="20"/>
        </w:rPr>
        <w:tab/>
      </w:r>
    </w:p>
    <w:p w14:paraId="24A9F06D" w14:textId="77777777" w:rsidR="00502D1A" w:rsidRDefault="00502D1A" w:rsidP="004E4F58">
      <w:pPr>
        <w:shd w:val="clear" w:color="auto" w:fill="FFFFFF" w:themeFill="background1"/>
        <w:jc w:val="both"/>
        <w:rPr>
          <w:rFonts w:ascii="Times" w:hAnsi="Times" w:cs="Times"/>
          <w:sz w:val="22"/>
          <w:szCs w:val="22"/>
        </w:rPr>
      </w:pPr>
    </w:p>
    <w:p w14:paraId="54989678" w14:textId="630844AF" w:rsidR="008F4136" w:rsidRDefault="008F4136" w:rsidP="008F4136">
      <w:pPr>
        <w:shd w:val="clear" w:color="auto" w:fill="FFFFFF" w:themeFill="background1"/>
        <w:jc w:val="center"/>
        <w:rPr>
          <w:rFonts w:ascii="Times" w:hAnsi="Times" w:cs="Times"/>
          <w:sz w:val="22"/>
          <w:szCs w:val="22"/>
        </w:rPr>
      </w:pPr>
      <w:r w:rsidRPr="008F4136">
        <w:rPr>
          <w:rFonts w:ascii="Times" w:hAnsi="Times" w:cs="Times"/>
          <w:noProof/>
          <w:sz w:val="22"/>
          <w:szCs w:val="22"/>
        </w:rPr>
        <w:lastRenderedPageBreak/>
        <w:drawing>
          <wp:inline distT="0" distB="0" distL="0" distR="0" wp14:anchorId="3607ADD8" wp14:editId="4D125185">
            <wp:extent cx="2971800" cy="2468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71800" cy="2468880"/>
                    </a:xfrm>
                    <a:prstGeom prst="rect">
                      <a:avLst/>
                    </a:prstGeom>
                    <a:noFill/>
                    <a:ln>
                      <a:noFill/>
                    </a:ln>
                  </pic:spPr>
                </pic:pic>
              </a:graphicData>
            </a:graphic>
          </wp:inline>
        </w:drawing>
      </w:r>
      <w:r w:rsidR="007346E4" w:rsidRPr="007346E4">
        <w:rPr>
          <w:rFonts w:ascii="Times" w:hAnsi="Times" w:cs="Times"/>
          <w:noProof/>
        </w:rPr>
        <w:t xml:space="preserve"> </w:t>
      </w:r>
      <w:r w:rsidR="007346E4" w:rsidRPr="00377DC1">
        <w:rPr>
          <w:rFonts w:ascii="Times" w:hAnsi="Times" w:cs="Times"/>
          <w:noProof/>
        </w:rPr>
        <w:drawing>
          <wp:inline distT="0" distB="0" distL="0" distR="0" wp14:anchorId="57C4A822" wp14:editId="2E72FB8A">
            <wp:extent cx="2971800" cy="2468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71800" cy="2468880"/>
                    </a:xfrm>
                    <a:prstGeom prst="rect">
                      <a:avLst/>
                    </a:prstGeom>
                    <a:noFill/>
                    <a:ln>
                      <a:noFill/>
                    </a:ln>
                  </pic:spPr>
                </pic:pic>
              </a:graphicData>
            </a:graphic>
          </wp:inline>
        </w:drawing>
      </w:r>
    </w:p>
    <w:p w14:paraId="32680B87" w14:textId="2FEC9AE2" w:rsidR="00502D1A" w:rsidRPr="005D6FE5" w:rsidRDefault="00995A13" w:rsidP="005D6FE5">
      <w:pPr>
        <w:pStyle w:val="ListParagraph"/>
        <w:shd w:val="clear" w:color="auto" w:fill="FFFFFF" w:themeFill="background1"/>
        <w:jc w:val="right"/>
        <w:rPr>
          <w:rFonts w:ascii="Times" w:eastAsia="SimSun" w:hAnsi="Times" w:cs="Times"/>
          <w:sz w:val="20"/>
          <w:szCs w:val="20"/>
          <w:lang w:val="en-GB"/>
        </w:rPr>
      </w:pPr>
      <w:r>
        <w:rPr>
          <w:rFonts w:ascii="Times" w:hAnsi="Times" w:cs="Times"/>
          <w:sz w:val="20"/>
          <w:szCs w:val="20"/>
        </w:rPr>
        <w:t>(c)</w:t>
      </w:r>
      <w:r w:rsidR="00A708C4" w:rsidRPr="00EA4F9F">
        <w:rPr>
          <w:rFonts w:ascii="Times" w:hAnsi="Times" w:cs="Times"/>
        </w:rPr>
        <w:t xml:space="preserve"> </w:t>
      </w:r>
      <w:r w:rsidR="008F4136" w:rsidRPr="005D6FE5">
        <w:rPr>
          <w:rFonts w:ascii="Times" w:hAnsi="Times" w:cs="Times"/>
        </w:rPr>
        <w:t>DMRS pilot symbols</w:t>
      </w:r>
      <w:r w:rsidR="007346E4">
        <w:rPr>
          <w:rFonts w:ascii="Times" w:hAnsi="Times" w:cs="Times"/>
        </w:rPr>
        <w:t xml:space="preserve"> </w:t>
      </w:r>
      <w:r w:rsidR="007346E4">
        <w:rPr>
          <w:rFonts w:ascii="Times" w:hAnsi="Times" w:cs="Times"/>
        </w:rPr>
        <w:tab/>
      </w:r>
      <w:r w:rsidR="007346E4">
        <w:rPr>
          <w:rFonts w:ascii="Times" w:hAnsi="Times" w:cs="Times"/>
        </w:rPr>
        <w:tab/>
      </w:r>
      <w:r w:rsidR="007346E4">
        <w:rPr>
          <w:rFonts w:ascii="Times" w:hAnsi="Times" w:cs="Times"/>
        </w:rPr>
        <w:tab/>
      </w:r>
      <w:r w:rsidR="007346E4">
        <w:rPr>
          <w:rFonts w:ascii="Times" w:hAnsi="Times" w:cs="Times"/>
        </w:rPr>
        <w:tab/>
      </w:r>
      <w:r w:rsidR="007346E4">
        <w:rPr>
          <w:rFonts w:ascii="Times" w:hAnsi="Times" w:cs="Times"/>
        </w:rPr>
        <w:tab/>
      </w:r>
      <w:r w:rsidR="007346E4">
        <w:rPr>
          <w:rFonts w:ascii="Times" w:hAnsi="Times" w:cs="Times"/>
        </w:rPr>
        <w:tab/>
      </w:r>
      <w:r w:rsidR="00A708C4">
        <w:rPr>
          <w:rFonts w:ascii="Times" w:hAnsi="Times" w:cs="Times"/>
        </w:rPr>
        <w:t>(d)</w:t>
      </w:r>
      <w:r w:rsidR="00377DC1" w:rsidRPr="005D6FE5">
        <w:rPr>
          <w:rFonts w:ascii="Times" w:eastAsia="SimSun" w:hAnsi="Times" w:cs="Times"/>
          <w:sz w:val="20"/>
          <w:szCs w:val="20"/>
          <w:lang w:val="en-GB"/>
        </w:rPr>
        <w:t xml:space="preserve"> </w:t>
      </w:r>
      <w:r w:rsidR="00A708C4">
        <w:rPr>
          <w:rFonts w:ascii="Times" w:hAnsi="Times" w:cs="Times"/>
        </w:rPr>
        <w:t xml:space="preserve"> </w:t>
      </w:r>
      <w:r w:rsidR="00377DC1" w:rsidRPr="005D6FE5">
        <w:rPr>
          <w:rFonts w:ascii="Times" w:eastAsia="SimSun" w:hAnsi="Times" w:cs="Times"/>
          <w:sz w:val="20"/>
          <w:szCs w:val="20"/>
          <w:lang w:val="en-GB"/>
        </w:rPr>
        <w:t>PDSCH allocation (Data and DMRS pilot symbols)</w:t>
      </w:r>
      <w:r>
        <w:rPr>
          <w:rFonts w:ascii="Times" w:eastAsia="SimSun" w:hAnsi="Times" w:cs="Times"/>
          <w:sz w:val="20"/>
          <w:szCs w:val="20"/>
          <w:lang w:val="en-GB"/>
        </w:rPr>
        <w:tab/>
      </w:r>
      <w:r>
        <w:rPr>
          <w:rFonts w:ascii="Times" w:eastAsia="SimSun" w:hAnsi="Times" w:cs="Times"/>
          <w:sz w:val="20"/>
          <w:szCs w:val="20"/>
          <w:lang w:val="en-GB"/>
        </w:rPr>
        <w:tab/>
      </w:r>
    </w:p>
    <w:p w14:paraId="4FEB126A" w14:textId="77777777" w:rsidR="00995A13" w:rsidRDefault="00995A13" w:rsidP="007346E4">
      <w:pPr>
        <w:pStyle w:val="ListParagraph"/>
        <w:shd w:val="clear" w:color="auto" w:fill="FFFFFF" w:themeFill="background1"/>
        <w:jc w:val="center"/>
        <w:rPr>
          <w:rFonts w:ascii="Times" w:hAnsi="Times" w:cs="Times"/>
          <w:b/>
          <w:bCs/>
          <w:color w:val="44546A" w:themeColor="text2"/>
          <w:sz w:val="20"/>
          <w:szCs w:val="20"/>
        </w:rPr>
      </w:pPr>
    </w:p>
    <w:p w14:paraId="6CFBBCAA" w14:textId="22FE9796" w:rsidR="00502D1A" w:rsidRPr="006F49DD" w:rsidRDefault="00502D1A" w:rsidP="005D6FE5">
      <w:pPr>
        <w:pStyle w:val="ListParagraph"/>
        <w:shd w:val="clear" w:color="auto" w:fill="FFFFFF" w:themeFill="background1"/>
        <w:jc w:val="center"/>
        <w:rPr>
          <w:rFonts w:ascii="Times" w:hAnsi="Times" w:cs="Times"/>
          <w:sz w:val="20"/>
          <w:szCs w:val="20"/>
        </w:rPr>
      </w:pPr>
      <w:r w:rsidRPr="006F49DD">
        <w:rPr>
          <w:rFonts w:ascii="Times" w:hAnsi="Times" w:cs="Times"/>
          <w:b/>
          <w:bCs/>
          <w:color w:val="44546A" w:themeColor="text2"/>
          <w:sz w:val="20"/>
          <w:szCs w:val="20"/>
        </w:rPr>
        <w:t xml:space="preserve">Figure </w:t>
      </w:r>
      <w:r w:rsidR="007346E4">
        <w:rPr>
          <w:rFonts w:ascii="Times" w:hAnsi="Times" w:cs="Times"/>
          <w:b/>
          <w:bCs/>
          <w:color w:val="44546A" w:themeColor="text2"/>
          <w:sz w:val="20"/>
          <w:szCs w:val="20"/>
        </w:rPr>
        <w:t>7</w:t>
      </w:r>
      <w:r w:rsidRPr="006F49DD">
        <w:rPr>
          <w:rFonts w:ascii="Times" w:hAnsi="Times" w:cs="Times"/>
          <w:b/>
          <w:bCs/>
          <w:color w:val="44546A" w:themeColor="text2"/>
          <w:sz w:val="20"/>
          <w:szCs w:val="20"/>
        </w:rPr>
        <w:t xml:space="preserve"> </w:t>
      </w:r>
      <w:r w:rsidRPr="00D43AE3">
        <w:rPr>
          <w:rFonts w:ascii="Times" w:hAnsi="Times" w:cs="Times"/>
          <w:b/>
          <w:bCs/>
          <w:color w:val="44546A" w:themeColor="text2"/>
          <w:sz w:val="20"/>
          <w:szCs w:val="20"/>
        </w:rPr>
        <w:t xml:space="preserve">- </w:t>
      </w:r>
      <w:r w:rsidRPr="00D43AE3">
        <w:rPr>
          <w:rFonts w:ascii="Times" w:hAnsi="Times" w:cs="Times"/>
          <w:sz w:val="20"/>
          <w:szCs w:val="20"/>
        </w:rPr>
        <w:t>MSE</w:t>
      </w:r>
      <w:r w:rsidRPr="006F49DD">
        <w:rPr>
          <w:rFonts w:ascii="Times" w:hAnsi="Times" w:cs="Times"/>
          <w:sz w:val="20"/>
          <w:szCs w:val="20"/>
        </w:rPr>
        <w:t xml:space="preserve"> showing the performance of Sliding window versus Legacy channel estimation</w:t>
      </w:r>
    </w:p>
    <w:p w14:paraId="1D3C25D3" w14:textId="77777777" w:rsidR="00E1639E" w:rsidRDefault="00E1639E" w:rsidP="00F14915">
      <w:pPr>
        <w:shd w:val="clear" w:color="auto" w:fill="FFFFFF" w:themeFill="background1"/>
        <w:ind w:firstLine="288"/>
        <w:jc w:val="both"/>
        <w:rPr>
          <w:rFonts w:ascii="Times" w:hAnsi="Times" w:cs="Times"/>
          <w:sz w:val="22"/>
          <w:szCs w:val="22"/>
        </w:rPr>
      </w:pPr>
    </w:p>
    <w:p w14:paraId="67F9EAF1" w14:textId="36F567A5" w:rsidR="00A733FD" w:rsidRDefault="00F27508" w:rsidP="005D6FE5">
      <w:pPr>
        <w:shd w:val="clear" w:color="auto" w:fill="FFFFFF" w:themeFill="background1"/>
        <w:ind w:firstLine="288"/>
        <w:jc w:val="both"/>
        <w:rPr>
          <w:rFonts w:ascii="Times" w:hAnsi="Times" w:cs="Times"/>
          <w:sz w:val="22"/>
          <w:szCs w:val="22"/>
        </w:rPr>
      </w:pPr>
      <w:r w:rsidRPr="005D6FE5">
        <w:rPr>
          <w:rFonts w:ascii="Times" w:hAnsi="Times" w:cs="Times"/>
          <w:sz w:val="22"/>
          <w:szCs w:val="22"/>
          <w:lang w:val="en-US"/>
        </w:rPr>
        <w:t>Furthermore,</w:t>
      </w:r>
      <w:r w:rsidR="00151B14" w:rsidRPr="005D6FE5">
        <w:rPr>
          <w:rFonts w:ascii="Times" w:hAnsi="Times" w:cs="Times"/>
          <w:sz w:val="22"/>
          <w:szCs w:val="22"/>
          <w:lang w:val="en-US"/>
        </w:rPr>
        <w:t xml:space="preserve"> for </w:t>
      </w:r>
      <w:r w:rsidR="005249E8" w:rsidRPr="005D6FE5">
        <w:rPr>
          <w:rFonts w:ascii="Times" w:hAnsi="Times" w:cs="Times"/>
          <w:sz w:val="22"/>
          <w:szCs w:val="22"/>
          <w:lang w:val="en-US"/>
        </w:rPr>
        <w:t xml:space="preserve">relatively high delay spread </w:t>
      </w:r>
      <w:r w:rsidR="00C13FD0" w:rsidRPr="005D6FE5">
        <w:rPr>
          <w:rFonts w:ascii="Times" w:hAnsi="Times" w:cs="Times"/>
          <w:sz w:val="22"/>
          <w:szCs w:val="22"/>
          <w:lang w:val="en-US"/>
        </w:rPr>
        <w:t>scenario</w:t>
      </w:r>
      <w:r w:rsidR="007423F3" w:rsidRPr="005D6FE5">
        <w:rPr>
          <w:rFonts w:ascii="Times" w:hAnsi="Times" w:cs="Times"/>
          <w:sz w:val="22"/>
          <w:szCs w:val="22"/>
          <w:lang w:val="en-US"/>
        </w:rPr>
        <w:t>s</w:t>
      </w:r>
      <w:r w:rsidR="00E669DC">
        <w:rPr>
          <w:rFonts w:cs="Times"/>
          <w:sz w:val="22"/>
          <w:szCs w:val="22"/>
        </w:rPr>
        <w:t xml:space="preserve"> (</w:t>
      </w:r>
      <w:r w:rsidR="00E3037A">
        <w:rPr>
          <w:rFonts w:cs="Times"/>
          <w:sz w:val="22"/>
          <w:szCs w:val="22"/>
        </w:rPr>
        <w:t>e.g.,</w:t>
      </w:r>
      <w:r w:rsidR="00E669DC">
        <w:rPr>
          <w:rFonts w:cs="Times"/>
          <w:sz w:val="22"/>
          <w:szCs w:val="22"/>
        </w:rPr>
        <w:t xml:space="preserve"> 300ns)</w:t>
      </w:r>
      <w:r w:rsidR="005249E8" w:rsidRPr="005D6FE5">
        <w:rPr>
          <w:rFonts w:ascii="Times" w:hAnsi="Times" w:cs="Times"/>
          <w:sz w:val="22"/>
          <w:szCs w:val="22"/>
          <w:lang w:val="en-US"/>
        </w:rPr>
        <w:t>, the be</w:t>
      </w:r>
      <w:r w:rsidR="008F30FA" w:rsidRPr="005D6FE5">
        <w:rPr>
          <w:rFonts w:ascii="Times" w:hAnsi="Times" w:cs="Times"/>
          <w:sz w:val="22"/>
          <w:szCs w:val="22"/>
          <w:lang w:val="en-US"/>
        </w:rPr>
        <w:t>nefit of the sliding window estimation method is more</w:t>
      </w:r>
      <w:r w:rsidR="00C13FD0" w:rsidRPr="005D6FE5">
        <w:rPr>
          <w:rFonts w:ascii="Times" w:hAnsi="Times" w:cs="Times"/>
          <w:sz w:val="22"/>
          <w:szCs w:val="22"/>
          <w:lang w:val="en-US"/>
        </w:rPr>
        <w:t xml:space="preserve"> </w:t>
      </w:r>
      <w:r w:rsidR="00913B24" w:rsidRPr="005D6FE5">
        <w:rPr>
          <w:rFonts w:ascii="Times" w:hAnsi="Times" w:cs="Times"/>
          <w:sz w:val="22"/>
          <w:szCs w:val="22"/>
          <w:lang w:val="en-US"/>
        </w:rPr>
        <w:t>obvious.</w:t>
      </w:r>
      <w:r w:rsidR="00614DAF">
        <w:rPr>
          <w:rFonts w:cs="Times"/>
          <w:sz w:val="22"/>
          <w:szCs w:val="22"/>
        </w:rPr>
        <w:t xml:space="preserve"> </w:t>
      </w:r>
      <w:r w:rsidR="00913B24" w:rsidRPr="005D6FE5">
        <w:rPr>
          <w:rFonts w:ascii="Times" w:hAnsi="Times" w:cs="Times"/>
          <w:sz w:val="22"/>
          <w:szCs w:val="22"/>
          <w:lang w:val="en-US"/>
        </w:rPr>
        <w:t xml:space="preserve">For </w:t>
      </w:r>
      <w:r w:rsidR="00B808D8" w:rsidRPr="005D6FE5">
        <w:rPr>
          <w:rFonts w:ascii="Times" w:hAnsi="Times" w:cs="Times"/>
          <w:sz w:val="22"/>
          <w:szCs w:val="22"/>
          <w:lang w:val="en-US"/>
        </w:rPr>
        <w:t>the MSE</w:t>
      </w:r>
      <w:r w:rsidR="00913B24" w:rsidRPr="005D6FE5">
        <w:rPr>
          <w:rFonts w:ascii="Times" w:hAnsi="Times" w:cs="Times"/>
          <w:sz w:val="22"/>
          <w:szCs w:val="22"/>
          <w:lang w:val="en-US"/>
        </w:rPr>
        <w:t xml:space="preserve"> performance at the DMRS pilot </w:t>
      </w:r>
      <w:r w:rsidR="00DB6213" w:rsidRPr="005D6FE5">
        <w:rPr>
          <w:rFonts w:ascii="Times" w:hAnsi="Times" w:cs="Times"/>
          <w:sz w:val="22"/>
          <w:szCs w:val="22"/>
          <w:lang w:val="en-US"/>
        </w:rPr>
        <w:t>locations</w:t>
      </w:r>
      <w:r w:rsidR="00FE7643">
        <w:rPr>
          <w:rFonts w:cs="Times"/>
          <w:sz w:val="22"/>
          <w:szCs w:val="22"/>
        </w:rPr>
        <w:t xml:space="preserve"> in Figure </w:t>
      </w:r>
      <w:r w:rsidR="007346E4">
        <w:rPr>
          <w:rFonts w:cs="Times"/>
          <w:sz w:val="22"/>
          <w:szCs w:val="22"/>
        </w:rPr>
        <w:t>7</w:t>
      </w:r>
      <w:r w:rsidR="00614DAF">
        <w:rPr>
          <w:rFonts w:cs="Times"/>
          <w:sz w:val="22"/>
          <w:szCs w:val="22"/>
        </w:rPr>
        <w:t>c</w:t>
      </w:r>
      <w:r w:rsidR="00DB6213" w:rsidRPr="005D6FE5">
        <w:rPr>
          <w:rFonts w:ascii="Times" w:hAnsi="Times" w:cs="Times"/>
          <w:sz w:val="22"/>
          <w:szCs w:val="22"/>
          <w:lang w:val="en-US"/>
        </w:rPr>
        <w:t>, it</w:t>
      </w:r>
      <w:r w:rsidR="00913B24" w:rsidRPr="005D6FE5">
        <w:rPr>
          <w:rFonts w:ascii="Times" w:hAnsi="Times" w:cs="Times"/>
          <w:sz w:val="22"/>
          <w:szCs w:val="22"/>
          <w:lang w:val="en-US"/>
        </w:rPr>
        <w:t xml:space="preserve"> can be observed th</w:t>
      </w:r>
      <w:r w:rsidR="00977846" w:rsidRPr="005D6FE5">
        <w:rPr>
          <w:rFonts w:ascii="Times" w:hAnsi="Times" w:cs="Times"/>
          <w:sz w:val="22"/>
          <w:szCs w:val="22"/>
          <w:lang w:val="en-US"/>
        </w:rPr>
        <w:t>at the sliding window</w:t>
      </w:r>
      <w:r w:rsidR="00ED4375" w:rsidRPr="005D6FE5">
        <w:rPr>
          <w:rFonts w:ascii="Times" w:hAnsi="Times" w:cs="Times"/>
          <w:sz w:val="22"/>
          <w:szCs w:val="22"/>
          <w:lang w:val="en-US"/>
        </w:rPr>
        <w:t xml:space="preserve"> estimation</w:t>
      </w:r>
      <w:r w:rsidR="00977846" w:rsidRPr="005D6FE5">
        <w:rPr>
          <w:rFonts w:ascii="Times" w:hAnsi="Times" w:cs="Times"/>
          <w:sz w:val="22"/>
          <w:szCs w:val="22"/>
          <w:lang w:val="en-US"/>
        </w:rPr>
        <w:t xml:space="preserve"> method</w:t>
      </w:r>
      <w:r w:rsidR="00762383" w:rsidRPr="005D6FE5">
        <w:rPr>
          <w:rFonts w:ascii="Times" w:hAnsi="Times" w:cs="Times"/>
          <w:sz w:val="22"/>
          <w:szCs w:val="22"/>
          <w:lang w:val="en-US"/>
        </w:rPr>
        <w:t xml:space="preserve">, at an MSE of </w:t>
      </w:r>
      <m:oMath>
        <m:sSup>
          <m:sSupPr>
            <m:ctrlPr>
              <w:rPr>
                <w:rFonts w:ascii="Cambria Math" w:hAnsi="Cambria Math" w:cs="Times"/>
                <w:i/>
                <w:sz w:val="22"/>
                <w:szCs w:val="22"/>
              </w:rPr>
            </m:ctrlPr>
          </m:sSupPr>
          <m:e>
            <m:r>
              <w:rPr>
                <w:rFonts w:ascii="Cambria Math" w:hAnsi="Cambria Math" w:cs="Times"/>
                <w:sz w:val="22"/>
                <w:szCs w:val="22"/>
                <w:lang w:val="en-US"/>
              </w:rPr>
              <m:t>10</m:t>
            </m:r>
          </m:e>
          <m:sup>
            <m:r>
              <w:rPr>
                <w:rFonts w:ascii="Cambria Math" w:hAnsi="Cambria Math" w:cs="Times"/>
                <w:sz w:val="22"/>
                <w:szCs w:val="22"/>
                <w:lang w:val="en-US"/>
              </w:rPr>
              <m:t>-3</m:t>
            </m:r>
          </m:sup>
        </m:sSup>
      </m:oMath>
      <w:r w:rsidR="00977846" w:rsidRPr="005D6FE5">
        <w:rPr>
          <w:rFonts w:ascii="Times" w:hAnsi="Times" w:cs="Times"/>
          <w:sz w:val="22"/>
          <w:szCs w:val="22"/>
          <w:lang w:val="en-US"/>
        </w:rPr>
        <w:t xml:space="preserve"> has a performance gain of </w:t>
      </w:r>
      <w:r w:rsidR="009866B0" w:rsidRPr="005D6FE5">
        <w:rPr>
          <w:rFonts w:ascii="Times" w:hAnsi="Times" w:cs="Times"/>
          <w:sz w:val="22"/>
          <w:szCs w:val="22"/>
          <w:lang w:val="en-US"/>
        </w:rPr>
        <w:t xml:space="preserve">about </w:t>
      </w:r>
      <w:r w:rsidR="00B11178" w:rsidRPr="005D6FE5">
        <w:rPr>
          <w:rFonts w:ascii="Times" w:hAnsi="Times" w:cs="Times"/>
          <w:sz w:val="22"/>
          <w:szCs w:val="22"/>
          <w:lang w:val="en-US"/>
        </w:rPr>
        <w:t xml:space="preserve">3 dB over the </w:t>
      </w:r>
      <w:r w:rsidR="00A2720B">
        <w:rPr>
          <w:rFonts w:ascii="Times" w:hAnsi="Times" w:cs="Times"/>
          <w:sz w:val="22"/>
          <w:szCs w:val="22"/>
          <w:lang w:val="en-US"/>
        </w:rPr>
        <w:t>L</w:t>
      </w:r>
      <w:r w:rsidR="00B11178" w:rsidRPr="005D6FE5">
        <w:rPr>
          <w:rFonts w:ascii="Times" w:hAnsi="Times" w:cs="Times"/>
          <w:sz w:val="22"/>
          <w:szCs w:val="22"/>
          <w:lang w:val="en-US"/>
        </w:rPr>
        <w:t xml:space="preserve">egacy method. </w:t>
      </w:r>
      <w:r w:rsidR="00DB6213" w:rsidRPr="005D6FE5">
        <w:rPr>
          <w:rFonts w:ascii="Times" w:hAnsi="Times" w:cs="Times"/>
          <w:sz w:val="22"/>
          <w:szCs w:val="22"/>
          <w:lang w:val="en-US"/>
        </w:rPr>
        <w:t xml:space="preserve">Consequently, </w:t>
      </w:r>
      <w:r w:rsidR="004E62A6" w:rsidRPr="005D6FE5">
        <w:rPr>
          <w:rFonts w:ascii="Times" w:hAnsi="Times" w:cs="Times"/>
          <w:sz w:val="22"/>
          <w:szCs w:val="22"/>
          <w:lang w:val="en-US"/>
        </w:rPr>
        <w:t xml:space="preserve">the </w:t>
      </w:r>
      <w:r w:rsidR="00A34172" w:rsidRPr="005D6FE5">
        <w:rPr>
          <w:rFonts w:ascii="Times" w:hAnsi="Times" w:cs="Times"/>
          <w:sz w:val="22"/>
          <w:szCs w:val="22"/>
          <w:lang w:val="en-US"/>
        </w:rPr>
        <w:t xml:space="preserve">accuracy of the </w:t>
      </w:r>
      <w:r w:rsidR="004E62A6" w:rsidRPr="005D6FE5">
        <w:rPr>
          <w:rFonts w:ascii="Times" w:hAnsi="Times" w:cs="Times"/>
          <w:sz w:val="22"/>
          <w:szCs w:val="22"/>
          <w:lang w:val="en-US"/>
        </w:rPr>
        <w:t>estimates across the PDSCH a</w:t>
      </w:r>
      <w:r w:rsidR="008075BE" w:rsidRPr="005D6FE5">
        <w:rPr>
          <w:rFonts w:ascii="Times" w:hAnsi="Times" w:cs="Times"/>
          <w:sz w:val="22"/>
          <w:szCs w:val="22"/>
          <w:lang w:val="en-US"/>
        </w:rPr>
        <w:t>llocation are also enhanced</w:t>
      </w:r>
      <w:r w:rsidR="001924A0" w:rsidRPr="005D6FE5">
        <w:rPr>
          <w:rFonts w:ascii="Times" w:hAnsi="Times" w:cs="Times"/>
          <w:sz w:val="22"/>
          <w:szCs w:val="22"/>
          <w:lang w:val="en-US"/>
        </w:rPr>
        <w:t xml:space="preserve">. </w:t>
      </w:r>
      <w:r w:rsidR="00666212" w:rsidRPr="005D6FE5">
        <w:rPr>
          <w:rFonts w:ascii="Times" w:hAnsi="Times" w:cs="Times"/>
          <w:sz w:val="22"/>
          <w:szCs w:val="22"/>
          <w:lang w:val="en-US"/>
        </w:rPr>
        <w:t xml:space="preserve">Hence, </w:t>
      </w:r>
      <w:r w:rsidR="00362A87" w:rsidRPr="005D6FE5">
        <w:rPr>
          <w:rFonts w:ascii="Times" w:hAnsi="Times" w:cs="Times"/>
          <w:sz w:val="22"/>
          <w:szCs w:val="22"/>
          <w:lang w:val="en-US"/>
        </w:rPr>
        <w:t xml:space="preserve">sliding window </w:t>
      </w:r>
      <w:r w:rsidR="00762383" w:rsidRPr="005D6FE5">
        <w:rPr>
          <w:rFonts w:ascii="Times" w:hAnsi="Times" w:cs="Times"/>
          <w:sz w:val="22"/>
          <w:szCs w:val="22"/>
          <w:lang w:val="en-US"/>
        </w:rPr>
        <w:t xml:space="preserve">channel estimation can be used to </w:t>
      </w:r>
      <w:r w:rsidR="00666212" w:rsidRPr="005D6FE5">
        <w:rPr>
          <w:rFonts w:ascii="Times" w:hAnsi="Times" w:cs="Times"/>
          <w:sz w:val="22"/>
          <w:szCs w:val="22"/>
          <w:lang w:val="en-US"/>
        </w:rPr>
        <w:t xml:space="preserve">improve the accuracy of </w:t>
      </w:r>
      <w:r w:rsidR="003F04DA">
        <w:rPr>
          <w:rFonts w:cs="Times"/>
          <w:sz w:val="22"/>
          <w:szCs w:val="22"/>
        </w:rPr>
        <w:t>estimation</w:t>
      </w:r>
      <w:r w:rsidR="00A733FD">
        <w:rPr>
          <w:rFonts w:cs="Times"/>
          <w:sz w:val="22"/>
          <w:szCs w:val="22"/>
        </w:rPr>
        <w:t>.</w:t>
      </w:r>
    </w:p>
    <w:p w14:paraId="5DD349FD" w14:textId="551877BC" w:rsidR="003F04DA" w:rsidRPr="005D6FE5" w:rsidRDefault="007A6D72" w:rsidP="005D6FE5">
      <w:pPr>
        <w:shd w:val="clear" w:color="auto" w:fill="FFFFFF" w:themeFill="background1"/>
        <w:spacing w:after="0"/>
        <w:jc w:val="center"/>
        <w:rPr>
          <w:rFonts w:ascii="Times" w:hAnsi="Times" w:cs="Times"/>
          <w:b/>
          <w:bCs/>
          <w:sz w:val="22"/>
          <w:szCs w:val="22"/>
        </w:rPr>
      </w:pPr>
      <w:r w:rsidRPr="005D6FE5">
        <w:rPr>
          <w:rFonts w:ascii="Times" w:hAnsi="Times" w:cs="Times"/>
          <w:b/>
          <w:bCs/>
          <w:sz w:val="22"/>
          <w:szCs w:val="22"/>
        </w:rPr>
        <w:t>Ta</w:t>
      </w:r>
      <w:r w:rsidR="003F04DA" w:rsidRPr="005D6FE5">
        <w:rPr>
          <w:rFonts w:ascii="Times" w:hAnsi="Times" w:cs="Times"/>
          <w:b/>
          <w:bCs/>
          <w:sz w:val="22"/>
          <w:szCs w:val="22"/>
        </w:rPr>
        <w:t>ble</w:t>
      </w:r>
      <w:r w:rsidR="00D508D6" w:rsidRPr="005D6FE5">
        <w:rPr>
          <w:rFonts w:ascii="Times" w:hAnsi="Times" w:cs="Times"/>
          <w:b/>
          <w:bCs/>
          <w:sz w:val="22"/>
          <w:szCs w:val="22"/>
        </w:rPr>
        <w:t>.</w:t>
      </w:r>
      <w:r w:rsidR="003F04DA" w:rsidRPr="005D6FE5">
        <w:rPr>
          <w:rFonts w:ascii="Times" w:hAnsi="Times" w:cs="Times"/>
          <w:b/>
          <w:bCs/>
          <w:sz w:val="22"/>
          <w:szCs w:val="22"/>
        </w:rPr>
        <w:t xml:space="preserve"> 3.</w:t>
      </w:r>
      <w:r w:rsidR="000E0A01" w:rsidRPr="005D6FE5">
        <w:rPr>
          <w:rFonts w:ascii="Times" w:hAnsi="Times" w:cs="Times"/>
          <w:b/>
          <w:bCs/>
          <w:sz w:val="22"/>
          <w:szCs w:val="22"/>
        </w:rPr>
        <w:t>1</w:t>
      </w:r>
    </w:p>
    <w:tbl>
      <w:tblPr>
        <w:tblW w:w="8630" w:type="dxa"/>
        <w:jc w:val="center"/>
        <w:shd w:val="clear" w:color="auto" w:fill="FFFFFF" w:themeFill="background1"/>
        <w:tblCellMar>
          <w:left w:w="0" w:type="dxa"/>
          <w:right w:w="0" w:type="dxa"/>
        </w:tblCellMar>
        <w:tblLook w:val="04A0" w:firstRow="1" w:lastRow="0" w:firstColumn="1" w:lastColumn="0" w:noHBand="0" w:noVBand="1"/>
      </w:tblPr>
      <w:tblGrid>
        <w:gridCol w:w="2620"/>
        <w:gridCol w:w="6010"/>
      </w:tblGrid>
      <w:tr w:rsidR="00500D66" w:rsidRPr="00F20D9C" w14:paraId="03C8EDD4" w14:textId="77777777" w:rsidTr="005D6FE5">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EAC0BCD" w14:textId="77777777" w:rsidR="00500D66" w:rsidRPr="005D6FE5" w:rsidRDefault="00500D66" w:rsidP="00327EDA">
            <w:pPr>
              <w:spacing w:after="0"/>
              <w:rPr>
                <w:rFonts w:ascii="Times" w:eastAsia="Malgun Gothic" w:hAnsi="Times" w:cs="Times"/>
                <w:color w:val="000000" w:themeColor="text1"/>
              </w:rPr>
            </w:pPr>
            <w:r w:rsidRPr="005D6FE5">
              <w:rPr>
                <w:rFonts w:ascii="Times" w:eastAsia="Batang" w:hAnsi="Times" w:cs="Times"/>
                <w:b/>
                <w:bCs/>
                <w:color w:val="000000" w:themeColor="text1"/>
                <w:lang w:eastAsia="zh-CN"/>
              </w:rPr>
              <w:t>Parameter </w:t>
            </w:r>
          </w:p>
        </w:tc>
        <w:tc>
          <w:tcPr>
            <w:tcW w:w="6010"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94DABEA"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b/>
                <w:bCs/>
                <w:color w:val="000000" w:themeColor="text1"/>
                <w:lang w:eastAsia="zh-CN"/>
              </w:rPr>
              <w:t>Value </w:t>
            </w:r>
          </w:p>
        </w:tc>
      </w:tr>
      <w:tr w:rsidR="00500D66" w:rsidRPr="00F20D9C" w14:paraId="6B1103DA"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E588BDF"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Duplex, Waveform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129C900" w14:textId="1A39AFCA"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FDD, OFDM</w:t>
            </w:r>
          </w:p>
        </w:tc>
      </w:tr>
      <w:tr w:rsidR="00500D66" w:rsidRPr="00F20D9C" w14:paraId="265A9BBB"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6CDAFF8"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Carrier Frequency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BE4749E"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4 GHz </w:t>
            </w:r>
          </w:p>
        </w:tc>
      </w:tr>
      <w:tr w:rsidR="00500D66" w:rsidRPr="00F20D9C" w14:paraId="404C61F8"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D150F99"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rPr>
              <w:t>S</w:t>
            </w:r>
            <w:r w:rsidRPr="005D6FE5">
              <w:rPr>
                <w:rFonts w:ascii="Times" w:eastAsia="Batang" w:hAnsi="Times" w:cs="Times"/>
                <w:color w:val="000000" w:themeColor="text1"/>
                <w:lang w:eastAsia="zh-CN"/>
              </w:rPr>
              <w:t>ub</w:t>
            </w:r>
            <w:r w:rsidRPr="005D6FE5">
              <w:rPr>
                <w:rFonts w:ascii="Times" w:eastAsia="Batang" w:hAnsi="Times" w:cs="Times"/>
                <w:color w:val="000000" w:themeColor="text1"/>
              </w:rPr>
              <w:t xml:space="preserve">carrier spacing </w:t>
            </w:r>
            <w:r w:rsidRPr="005D6FE5">
              <w:rPr>
                <w:rFonts w:ascii="Times" w:eastAsia="Batang" w:hAnsi="Times" w:cs="Times"/>
                <w:color w:val="000000" w:themeColor="text1"/>
                <w:lang w:eastAsia="zh-CN"/>
              </w:rPr>
              <w:t>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C046967"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rPr>
              <w:t>30kHz</w:t>
            </w:r>
            <w:r w:rsidRPr="005D6FE5">
              <w:rPr>
                <w:rFonts w:ascii="Times" w:eastAsia="Batang" w:hAnsi="Times" w:cs="Times"/>
                <w:color w:val="000000" w:themeColor="text1"/>
                <w:lang w:eastAsia="zh-CN"/>
              </w:rPr>
              <w:t> </w:t>
            </w:r>
          </w:p>
        </w:tc>
      </w:tr>
      <w:tr w:rsidR="00500D66" w:rsidRPr="00F20D9C" w14:paraId="566FA373"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D5740DB"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Channel Model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94CE811" w14:textId="7CF35B82" w:rsidR="00500D66" w:rsidRPr="005D6FE5" w:rsidRDefault="003A57CE" w:rsidP="00327EDA">
            <w:pPr>
              <w:spacing w:after="0"/>
              <w:rPr>
                <w:rFonts w:ascii="Times" w:eastAsia="Batang" w:hAnsi="Times" w:cs="Times"/>
                <w:color w:val="000000" w:themeColor="text1"/>
              </w:rPr>
            </w:pPr>
            <w:r w:rsidRPr="005D6FE5">
              <w:rPr>
                <w:rFonts w:ascii="Times" w:eastAsia="Batang" w:hAnsi="Times" w:cs="Times"/>
                <w:color w:val="000000" w:themeColor="text1"/>
                <w:lang w:eastAsia="ja-JP"/>
              </w:rPr>
              <w:t>CDL-B</w:t>
            </w:r>
          </w:p>
        </w:tc>
      </w:tr>
      <w:tr w:rsidR="0074686D" w:rsidRPr="00F20D9C" w14:paraId="6D95FD5B"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048D570C" w14:textId="0EB1E7E2" w:rsidR="0074686D" w:rsidRPr="005D6FE5" w:rsidRDefault="0074686D" w:rsidP="00327EDA">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Modulation</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3D5128C6" w14:textId="66DFE5A8" w:rsidR="0074686D" w:rsidRPr="005D6FE5" w:rsidRDefault="0074686D" w:rsidP="00327EDA">
            <w:pPr>
              <w:spacing w:after="0"/>
              <w:rPr>
                <w:rFonts w:ascii="Times" w:eastAsia="Batang" w:hAnsi="Times" w:cs="Times"/>
                <w:color w:val="000000" w:themeColor="text1"/>
                <w:lang w:eastAsia="ja-JP"/>
              </w:rPr>
            </w:pPr>
            <w:r w:rsidRPr="005D6FE5">
              <w:rPr>
                <w:rFonts w:ascii="Times" w:eastAsia="Batang" w:hAnsi="Times" w:cs="Times"/>
                <w:color w:val="000000" w:themeColor="text1"/>
                <w:lang w:eastAsia="ja-JP"/>
              </w:rPr>
              <w:t>16 QAM</w:t>
            </w:r>
          </w:p>
        </w:tc>
      </w:tr>
      <w:tr w:rsidR="00500D66" w:rsidRPr="00F20D9C" w14:paraId="1C6E5CF0"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3DE535D"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Delay spread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2929517" w14:textId="13856DEF"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30ns, 300ns </w:t>
            </w:r>
          </w:p>
        </w:tc>
      </w:tr>
      <w:tr w:rsidR="00500D66" w:rsidRPr="00F20D9C" w14:paraId="15540373"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0F024E6"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UE velocity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62A7194" w14:textId="077F5FCD" w:rsidR="00500D66" w:rsidRPr="005D6FE5" w:rsidRDefault="003A57CE"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3k</w:t>
            </w:r>
            <w:r w:rsidR="001230D3" w:rsidRPr="005D6FE5">
              <w:rPr>
                <w:rFonts w:ascii="Times" w:eastAsia="Batang" w:hAnsi="Times" w:cs="Times"/>
                <w:color w:val="000000" w:themeColor="text1"/>
                <w:lang w:eastAsia="zh-CN"/>
              </w:rPr>
              <w:t>m/h</w:t>
            </w:r>
          </w:p>
        </w:tc>
      </w:tr>
      <w:tr w:rsidR="00500D66" w:rsidRPr="00F20D9C" w14:paraId="5942D6BD"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3150D98"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Allocation bandwidth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D67FC32" w14:textId="6B08B37E" w:rsidR="00500D66" w:rsidRPr="005D6FE5" w:rsidRDefault="001230D3"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20MHz</w:t>
            </w:r>
            <w:r w:rsidR="00500D66" w:rsidRPr="005D6FE5">
              <w:rPr>
                <w:rFonts w:ascii="Times" w:eastAsia="Batang" w:hAnsi="Times" w:cs="Times"/>
                <w:color w:val="000000" w:themeColor="text1"/>
                <w:lang w:eastAsia="zh-CN"/>
              </w:rPr>
              <w:t> </w:t>
            </w:r>
          </w:p>
        </w:tc>
      </w:tr>
      <w:tr w:rsidR="00500D66" w:rsidRPr="00F20D9C" w14:paraId="7B380FAD"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AB3837D"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BS antenna configuration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9473138" w14:textId="6FDA60E1"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16 ports: (M, N, P, Mg, Ng, Mp, Np) = (8,4,2,1,1,2,4), (dH,dV) = (0.5, 0.8)λ . </w:t>
            </w:r>
          </w:p>
        </w:tc>
      </w:tr>
      <w:tr w:rsidR="00500D66" w:rsidRPr="00F20D9C" w14:paraId="66EC07D7"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0BE53FD"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UE antenna configuration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FF72250" w14:textId="663541B2"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2RX: (M, N, P, Mg, Ng, Mp, Np) = (1,1,2,1,1,1,1), (dH,dV) = (0.5, 0.5)λ for (rank 1,2) </w:t>
            </w:r>
          </w:p>
        </w:tc>
      </w:tr>
      <w:tr w:rsidR="00500D66" w:rsidRPr="00F20D9C" w14:paraId="6B1FFD48"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0DD49C7"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DMRS configurations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068AF76" w14:textId="2938873E" w:rsidR="00500D66" w:rsidRPr="005D6FE5" w:rsidRDefault="00F9019E" w:rsidP="005D6FE5">
            <w:pPr>
              <w:overflowPunct/>
              <w:autoSpaceDE/>
              <w:autoSpaceDN/>
              <w:adjustRightInd/>
              <w:spacing w:after="0"/>
              <w:textAlignment w:val="auto"/>
              <w:rPr>
                <w:rFonts w:ascii="Times" w:eastAsia="Times New Roman" w:hAnsi="Times" w:cs="Times"/>
                <w:color w:val="000000" w:themeColor="text1"/>
              </w:rPr>
            </w:pPr>
            <w:r w:rsidRPr="005D6FE5">
              <w:rPr>
                <w:rFonts w:ascii="Times" w:eastAsia="Times New Roman" w:hAnsi="Times" w:cs="Times"/>
                <w:color w:val="000000" w:themeColor="text1"/>
                <w:lang w:eastAsia="zh-CN"/>
              </w:rPr>
              <w:t>Single symbol DMRS Type 1</w:t>
            </w:r>
            <w:r w:rsidR="00500D66" w:rsidRPr="005D6FE5">
              <w:rPr>
                <w:rFonts w:ascii="Times" w:eastAsia="Times New Roman" w:hAnsi="Times" w:cs="Times"/>
                <w:color w:val="000000" w:themeColor="text1"/>
                <w:lang w:eastAsia="zh-CN"/>
              </w:rPr>
              <w:t> </w:t>
            </w:r>
          </w:p>
        </w:tc>
      </w:tr>
      <w:tr w:rsidR="00500D66" w:rsidRPr="00F20D9C" w14:paraId="46BB30CE" w14:textId="77777777" w:rsidTr="005D6FE5">
        <w:trPr>
          <w:trHeight w:val="285"/>
          <w:jc w:val="center"/>
        </w:trPr>
        <w:tc>
          <w:tcPr>
            <w:tcW w:w="2620"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544B4EF"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DMRS mapping type </w:t>
            </w:r>
          </w:p>
        </w:tc>
        <w:tc>
          <w:tcPr>
            <w:tcW w:w="601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A9AFBD1" w14:textId="05946BD3"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Mapping type A. </w:t>
            </w:r>
          </w:p>
        </w:tc>
      </w:tr>
      <w:tr w:rsidR="00500D66" w:rsidRPr="00F20D9C" w14:paraId="15096082" w14:textId="77777777" w:rsidTr="005D6FE5">
        <w:trPr>
          <w:trHeight w:val="285"/>
          <w:jc w:val="center"/>
        </w:trPr>
        <w:tc>
          <w:tcPr>
            <w:tcW w:w="2620" w:type="dxa"/>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6C85A400" w14:textId="77777777" w:rsidR="00500D66" w:rsidRPr="005D6FE5" w:rsidRDefault="00500D66"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Receiver type </w:t>
            </w:r>
          </w:p>
        </w:tc>
        <w:tc>
          <w:tcPr>
            <w:tcW w:w="6010" w:type="dxa"/>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5DF181B2" w14:textId="326DEB34" w:rsidR="00500D66" w:rsidRPr="005D6FE5" w:rsidRDefault="00403F13" w:rsidP="00327EDA">
            <w:pPr>
              <w:spacing w:after="0"/>
              <w:rPr>
                <w:rFonts w:ascii="Times" w:eastAsia="Batang" w:hAnsi="Times" w:cs="Times"/>
                <w:color w:val="000000" w:themeColor="text1"/>
              </w:rPr>
            </w:pPr>
            <w:r w:rsidRPr="005D6FE5">
              <w:rPr>
                <w:rFonts w:ascii="Times" w:eastAsia="Batang" w:hAnsi="Times" w:cs="Times"/>
                <w:color w:val="000000" w:themeColor="text1"/>
                <w:lang w:eastAsia="zh-CN"/>
              </w:rPr>
              <w:t xml:space="preserve">2DMMSE </w:t>
            </w:r>
            <w:r w:rsidR="00500D66" w:rsidRPr="005D6FE5">
              <w:rPr>
                <w:rFonts w:ascii="Times" w:eastAsia="Batang" w:hAnsi="Times" w:cs="Times"/>
                <w:color w:val="000000" w:themeColor="text1"/>
                <w:lang w:eastAsia="zh-CN"/>
              </w:rPr>
              <w:t> </w:t>
            </w:r>
          </w:p>
        </w:tc>
      </w:tr>
      <w:tr w:rsidR="009F55D5" w:rsidRPr="00F20D9C" w14:paraId="6DD4B45F" w14:textId="77777777" w:rsidTr="005D6FE5">
        <w:trPr>
          <w:trHeight w:val="285"/>
          <w:jc w:val="center"/>
        </w:trPr>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FFD5695" w14:textId="0C9D4EE9" w:rsidR="009F55D5" w:rsidRPr="005D6FE5" w:rsidRDefault="00D371CB" w:rsidP="00327EDA">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Number of slots</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4EF5D23" w14:textId="39D0AA15" w:rsidR="009F55D5" w:rsidRPr="005D6FE5" w:rsidRDefault="00D371CB" w:rsidP="00327EDA">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2000 slots</w:t>
            </w:r>
          </w:p>
        </w:tc>
      </w:tr>
      <w:tr w:rsidR="00D371CB" w:rsidRPr="00F20D9C" w14:paraId="2BB1637B" w14:textId="77777777" w:rsidTr="005D6FE5">
        <w:trPr>
          <w:trHeight w:val="285"/>
          <w:jc w:val="center"/>
        </w:trPr>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C5A460D" w14:textId="3917AD6E" w:rsidR="00D371CB" w:rsidRPr="005D6FE5" w:rsidRDefault="00D371CB" w:rsidP="00327EDA">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Code rate</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E3E6B91" w14:textId="14B5D157" w:rsidR="00D371CB" w:rsidRPr="005D6FE5" w:rsidRDefault="00D371CB" w:rsidP="00327EDA">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0.5</w:t>
            </w:r>
          </w:p>
        </w:tc>
      </w:tr>
      <w:tr w:rsidR="007A0999" w:rsidRPr="00F20D9C" w14:paraId="624C5ABA" w14:textId="77777777" w:rsidTr="005D6FE5">
        <w:trPr>
          <w:trHeight w:val="285"/>
          <w:jc w:val="center"/>
        </w:trPr>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2798820" w14:textId="56DCA707" w:rsidR="007A0999" w:rsidRPr="005D6FE5" w:rsidRDefault="007A0999" w:rsidP="00327EDA">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 xml:space="preserve">Allocated PDSCH </w:t>
            </w:r>
            <w:r w:rsidR="00BB1CEE" w:rsidRPr="005D6FE5">
              <w:rPr>
                <w:rFonts w:ascii="Times" w:eastAsia="Batang" w:hAnsi="Times" w:cs="Times"/>
                <w:color w:val="000000" w:themeColor="text1"/>
                <w:lang w:eastAsia="zh-CN"/>
              </w:rPr>
              <w:t>Bandwidth</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B681075" w14:textId="10F70503" w:rsidR="007A0999" w:rsidRPr="005D6FE5" w:rsidRDefault="00BB1CEE" w:rsidP="00327EDA">
            <w:pPr>
              <w:spacing w:after="0"/>
              <w:rPr>
                <w:rFonts w:ascii="Times" w:eastAsia="Batang" w:hAnsi="Times" w:cs="Times"/>
                <w:color w:val="000000" w:themeColor="text1"/>
                <w:lang w:eastAsia="zh-CN"/>
              </w:rPr>
            </w:pPr>
            <w:r w:rsidRPr="005D6FE5">
              <w:rPr>
                <w:rFonts w:ascii="Times" w:eastAsia="Batang" w:hAnsi="Times" w:cs="Times"/>
                <w:color w:val="000000" w:themeColor="text1"/>
                <w:lang w:eastAsia="zh-CN"/>
              </w:rPr>
              <w:t>52 PRBs</w:t>
            </w:r>
          </w:p>
        </w:tc>
      </w:tr>
    </w:tbl>
    <w:p w14:paraId="026FE0D8" w14:textId="77777777" w:rsidR="00AF3D92" w:rsidRPr="005D4E52" w:rsidRDefault="00AF3D92" w:rsidP="004E4F58">
      <w:pPr>
        <w:shd w:val="clear" w:color="auto" w:fill="FFFFFF" w:themeFill="background1"/>
        <w:jc w:val="both"/>
        <w:rPr>
          <w:rFonts w:ascii="Times" w:hAnsi="Times" w:cs="Times"/>
          <w:sz w:val="22"/>
          <w:szCs w:val="22"/>
          <w:lang w:val="en-US"/>
        </w:rPr>
      </w:pPr>
    </w:p>
    <w:p w14:paraId="4EAB9447" w14:textId="20250D83" w:rsidR="00C4142E" w:rsidRPr="00E913CF" w:rsidRDefault="00C4142E" w:rsidP="004E4F58">
      <w:pPr>
        <w:pStyle w:val="Heading1"/>
        <w:numPr>
          <w:ilvl w:val="0"/>
          <w:numId w:val="4"/>
        </w:numPr>
        <w:shd w:val="clear" w:color="auto" w:fill="FFFFFF" w:themeFill="background1"/>
        <w:spacing w:before="0" w:after="0"/>
        <w:contextualSpacing/>
        <w:jc w:val="both"/>
        <w:rPr>
          <w:rFonts w:cs="Arial"/>
          <w:smallCaps/>
          <w:lang w:val="en-US"/>
        </w:rPr>
      </w:pPr>
      <w:r w:rsidRPr="00E913CF">
        <w:rPr>
          <w:rFonts w:cs="Arial"/>
          <w:smallCaps/>
          <w:lang w:val="en-US"/>
        </w:rPr>
        <w:lastRenderedPageBreak/>
        <w:t>Conclusions</w:t>
      </w:r>
    </w:p>
    <w:p w14:paraId="276459C3" w14:textId="14AF874D" w:rsidR="00C4142E" w:rsidRPr="005968AE" w:rsidRDefault="0062400F" w:rsidP="004E4F58">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w:t>
      </w:r>
      <w:r w:rsidR="00C4142E" w:rsidRPr="005968AE">
        <w:rPr>
          <w:rFonts w:ascii="Times New Roman" w:eastAsiaTheme="minorEastAsia" w:hAnsi="Times New Roman"/>
          <w:sz w:val="22"/>
          <w:szCs w:val="22"/>
          <w:lang w:eastAsia="zh-CN"/>
        </w:rPr>
        <w:t xml:space="preserve">his contribution </w:t>
      </w:r>
      <w:r w:rsidR="00434DC2">
        <w:rPr>
          <w:rFonts w:ascii="Times New Roman" w:eastAsiaTheme="minorEastAsia" w:hAnsi="Times New Roman"/>
          <w:sz w:val="22"/>
          <w:szCs w:val="22"/>
          <w:lang w:eastAsia="zh-CN"/>
        </w:rPr>
        <w:t xml:space="preserve">we provided an overview of DMRS design in NR and provided some basic guidelines for increasing the number of DMRS ports. </w:t>
      </w:r>
      <w:r w:rsidR="000E63A0" w:rsidRPr="005968AE">
        <w:rPr>
          <w:rFonts w:ascii="Times New Roman" w:eastAsiaTheme="minorEastAsia" w:hAnsi="Times New Roman"/>
          <w:sz w:val="22"/>
          <w:szCs w:val="22"/>
          <w:lang w:eastAsia="zh-CN"/>
        </w:rPr>
        <w:t>Based on the presented discussion, we make the following observations and proposals</w:t>
      </w:r>
      <w:r w:rsidR="00880441" w:rsidRPr="005968AE">
        <w:rPr>
          <w:rFonts w:ascii="Times New Roman" w:eastAsiaTheme="minorEastAsia" w:hAnsi="Times New Roman"/>
          <w:sz w:val="22"/>
          <w:szCs w:val="22"/>
          <w:lang w:eastAsia="zh-CN"/>
        </w:rPr>
        <w:t>:</w:t>
      </w:r>
    </w:p>
    <w:p w14:paraId="6878679C" w14:textId="5320F0A1" w:rsidR="00880441" w:rsidRDefault="00880441" w:rsidP="004E4F58">
      <w:pPr>
        <w:shd w:val="clear" w:color="auto" w:fill="FFFFFF" w:themeFill="background1"/>
        <w:spacing w:after="0"/>
        <w:contextualSpacing/>
        <w:rPr>
          <w:b/>
          <w:i/>
          <w:sz w:val="24"/>
          <w:szCs w:val="24"/>
        </w:rPr>
      </w:pPr>
    </w:p>
    <w:p w14:paraId="05EDDCAA" w14:textId="77777777" w:rsidR="005D6FE5" w:rsidRDefault="005D6FE5" w:rsidP="005D6FE5">
      <w:pPr>
        <w:shd w:val="clear" w:color="auto" w:fill="FFFFFF" w:themeFill="background1"/>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1</w:t>
      </w:r>
      <w:r w:rsidRPr="005968AE">
        <w:rPr>
          <w:b/>
          <w:i/>
          <w:sz w:val="22"/>
          <w:szCs w:val="22"/>
          <w:lang w:eastAsia="sv-SE"/>
        </w:rPr>
        <w:t>:</w:t>
      </w:r>
      <w:r w:rsidRPr="005968AE">
        <w:rPr>
          <w:bCs/>
          <w:i/>
          <w:sz w:val="22"/>
          <w:szCs w:val="22"/>
          <w:lang w:eastAsia="sv-SE"/>
        </w:rPr>
        <w:t xml:space="preserve">  </w:t>
      </w:r>
      <w:r w:rsidRPr="00944C10">
        <w:rPr>
          <w:bCs/>
          <w:i/>
          <w:sz w:val="22"/>
          <w:szCs w:val="22"/>
          <w:lang w:eastAsia="sv-SE"/>
        </w:rPr>
        <w:t>The use case scenarios considered in both Objectives 3 and 5 are all intended for almost static channel.</w:t>
      </w:r>
    </w:p>
    <w:p w14:paraId="70DC3C7D" w14:textId="77777777" w:rsidR="005D6FE5" w:rsidRDefault="005D6FE5" w:rsidP="005D6FE5">
      <w:pPr>
        <w:shd w:val="clear" w:color="auto" w:fill="FFFFFF" w:themeFill="background1"/>
        <w:spacing w:after="0"/>
        <w:contextualSpacing/>
        <w:jc w:val="both"/>
        <w:rPr>
          <w:b/>
          <w:i/>
          <w:sz w:val="22"/>
          <w:szCs w:val="22"/>
          <w:lang w:eastAsia="sv-SE"/>
        </w:rPr>
      </w:pPr>
    </w:p>
    <w:p w14:paraId="20F2F330" w14:textId="23683C41" w:rsidR="005D6FE5" w:rsidRDefault="005D6FE5" w:rsidP="005D6FE5">
      <w:pPr>
        <w:shd w:val="clear" w:color="auto" w:fill="FFFFFF" w:themeFill="background1"/>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2</w:t>
      </w:r>
      <w:r w:rsidRPr="005968AE">
        <w:rPr>
          <w:b/>
          <w:i/>
          <w:sz w:val="22"/>
          <w:szCs w:val="22"/>
          <w:lang w:eastAsia="sv-SE"/>
        </w:rPr>
        <w:t>:</w:t>
      </w:r>
      <w:r w:rsidRPr="005968AE">
        <w:rPr>
          <w:bCs/>
          <w:i/>
          <w:sz w:val="22"/>
          <w:szCs w:val="22"/>
          <w:lang w:eastAsia="sv-SE"/>
        </w:rPr>
        <w:t xml:space="preserve">  </w:t>
      </w:r>
      <w:r w:rsidRPr="00F225FC">
        <w:rPr>
          <w:bCs/>
          <w:i/>
          <w:sz w:val="22"/>
          <w:szCs w:val="22"/>
          <w:lang w:eastAsia="sv-SE"/>
        </w:rPr>
        <w:t>If there is no restriction on the overhead, it is easy to increase the number ports to almost any arbitrary number</w:t>
      </w:r>
      <w:r w:rsidRPr="00944C10">
        <w:rPr>
          <w:bCs/>
          <w:i/>
          <w:sz w:val="22"/>
          <w:szCs w:val="22"/>
          <w:lang w:eastAsia="sv-SE"/>
        </w:rPr>
        <w:t>.</w:t>
      </w:r>
    </w:p>
    <w:p w14:paraId="77AF0E0D" w14:textId="77777777" w:rsidR="005D6FE5" w:rsidRDefault="005D6FE5" w:rsidP="005D6FE5">
      <w:pPr>
        <w:shd w:val="clear" w:color="auto" w:fill="FFFFFF" w:themeFill="background1"/>
        <w:spacing w:after="0"/>
        <w:contextualSpacing/>
        <w:jc w:val="both"/>
        <w:rPr>
          <w:b/>
          <w:i/>
          <w:sz w:val="22"/>
          <w:szCs w:val="22"/>
          <w:lang w:eastAsia="sv-SE"/>
        </w:rPr>
      </w:pPr>
    </w:p>
    <w:p w14:paraId="4C6B443F" w14:textId="163483C0" w:rsidR="005D6FE5" w:rsidRDefault="005D6FE5" w:rsidP="005D6FE5">
      <w:pPr>
        <w:shd w:val="clear" w:color="auto" w:fill="FFFFFF" w:themeFill="background1"/>
        <w:spacing w:after="0"/>
        <w:contextualSpacing/>
        <w:jc w:val="both"/>
        <w:rPr>
          <w:bCs/>
          <w:i/>
          <w:sz w:val="22"/>
          <w:szCs w:val="22"/>
          <w:lang w:eastAsia="sv-SE"/>
        </w:rPr>
      </w:pPr>
      <w:r w:rsidRPr="005968AE">
        <w:rPr>
          <w:b/>
          <w:i/>
          <w:sz w:val="22"/>
          <w:szCs w:val="22"/>
          <w:lang w:eastAsia="sv-SE"/>
        </w:rPr>
        <w:t xml:space="preserve">Observation </w:t>
      </w:r>
      <w:r>
        <w:rPr>
          <w:b/>
          <w:i/>
          <w:sz w:val="22"/>
          <w:szCs w:val="22"/>
          <w:lang w:eastAsia="sv-SE"/>
        </w:rPr>
        <w:t>3</w:t>
      </w:r>
      <w:r w:rsidRPr="005968AE">
        <w:rPr>
          <w:b/>
          <w:i/>
          <w:sz w:val="22"/>
          <w:szCs w:val="22"/>
          <w:lang w:eastAsia="sv-SE"/>
        </w:rPr>
        <w:t>:</w:t>
      </w:r>
      <w:r w:rsidRPr="005968AE">
        <w:rPr>
          <w:bCs/>
          <w:i/>
          <w:sz w:val="22"/>
          <w:szCs w:val="22"/>
          <w:lang w:eastAsia="sv-SE"/>
        </w:rPr>
        <w:t xml:space="preserve">  </w:t>
      </w:r>
      <w:r>
        <w:rPr>
          <w:bCs/>
          <w:i/>
          <w:sz w:val="22"/>
          <w:szCs w:val="22"/>
          <w:lang w:eastAsia="sv-SE"/>
        </w:rPr>
        <w:t>To support 24 ports DMRS, both OCC lengths of 2 and 4 can be used.</w:t>
      </w:r>
    </w:p>
    <w:p w14:paraId="4C8F1DA8" w14:textId="77777777" w:rsidR="005D6FE5" w:rsidRDefault="005D6FE5" w:rsidP="005D6FE5">
      <w:pPr>
        <w:pStyle w:val="BodyText"/>
        <w:shd w:val="clear" w:color="auto" w:fill="FFFFFF" w:themeFill="background1"/>
        <w:spacing w:after="0"/>
        <w:contextualSpacing/>
        <w:rPr>
          <w:rFonts w:ascii="Times New Roman" w:eastAsiaTheme="minorEastAsia" w:hAnsi="Times New Roman"/>
          <w:b/>
          <w:bCs/>
          <w:i/>
          <w:iCs/>
          <w:sz w:val="22"/>
          <w:szCs w:val="22"/>
          <w:lang w:eastAsia="zh-CN"/>
        </w:rPr>
      </w:pPr>
    </w:p>
    <w:p w14:paraId="4A25F609" w14:textId="11BAF67F" w:rsidR="005D6FE5" w:rsidRPr="00745A80" w:rsidRDefault="005D6FE5" w:rsidP="005D6FE5">
      <w:pPr>
        <w:pStyle w:val="BodyText"/>
        <w:shd w:val="clear" w:color="auto" w:fill="FFFFFF" w:themeFill="background1"/>
        <w:spacing w:after="0"/>
        <w:contextualSpacing/>
        <w:rPr>
          <w:rFonts w:ascii="Times New Roman" w:eastAsiaTheme="minorEastAsia" w:hAnsi="Times New Roman"/>
          <w:b/>
          <w:bCs/>
          <w:i/>
          <w:iCs/>
          <w:sz w:val="22"/>
          <w:szCs w:val="22"/>
          <w:lang w:eastAsia="zh-CN"/>
        </w:rPr>
      </w:pPr>
      <w:r w:rsidRPr="00745A80">
        <w:rPr>
          <w:rFonts w:ascii="Times New Roman" w:eastAsiaTheme="minorEastAsia" w:hAnsi="Times New Roman"/>
          <w:b/>
          <w:bCs/>
          <w:i/>
          <w:iCs/>
          <w:sz w:val="22"/>
          <w:szCs w:val="22"/>
          <w:lang w:eastAsia="zh-CN"/>
        </w:rPr>
        <w:t xml:space="preserve">Observation </w:t>
      </w:r>
      <w:r>
        <w:rPr>
          <w:rFonts w:ascii="Times New Roman" w:eastAsiaTheme="minorEastAsia" w:hAnsi="Times New Roman"/>
          <w:b/>
          <w:bCs/>
          <w:i/>
          <w:iCs/>
          <w:sz w:val="22"/>
          <w:szCs w:val="22"/>
          <w:lang w:eastAsia="zh-CN"/>
        </w:rPr>
        <w:t>4</w:t>
      </w:r>
      <w:r w:rsidRPr="00745A80">
        <w:rPr>
          <w:rFonts w:ascii="Times New Roman" w:eastAsiaTheme="minorEastAsia" w:hAnsi="Times New Roman"/>
          <w:b/>
          <w:bCs/>
          <w:i/>
          <w:iCs/>
          <w:sz w:val="22"/>
          <w:szCs w:val="22"/>
          <w:lang w:eastAsia="zh-CN"/>
        </w:rPr>
        <w:t xml:space="preserve">: </w:t>
      </w:r>
      <w:r w:rsidRPr="008449C8">
        <w:rPr>
          <w:rFonts w:ascii="Times New Roman" w:eastAsiaTheme="minorEastAsia" w:hAnsi="Times New Roman"/>
          <w:i/>
          <w:iCs/>
          <w:sz w:val="22"/>
          <w:szCs w:val="22"/>
          <w:lang w:eastAsia="zh-CN"/>
        </w:rPr>
        <w:t>For a channel with a relatively high delay spread and/or relatively high SNR, configuration shown in Figure 2b may be considered, while for a channel with a relatively low delay spread and/or relatively low SNR, the configuration shown in Figure 2b can be used.</w:t>
      </w:r>
    </w:p>
    <w:p w14:paraId="0815E83E" w14:textId="77777777" w:rsidR="005D6FE5" w:rsidRDefault="005D6FE5" w:rsidP="005D6FE5">
      <w:pPr>
        <w:pStyle w:val="NormalWeb"/>
        <w:spacing w:before="120" w:beforeAutospacing="0" w:after="0" w:afterAutospacing="0"/>
        <w:contextualSpacing/>
        <w:jc w:val="both"/>
        <w:textAlignment w:val="baseline"/>
        <w:rPr>
          <w:rFonts w:eastAsiaTheme="minorEastAsia"/>
          <w:b/>
          <w:bCs/>
          <w:i/>
          <w:iCs/>
          <w:sz w:val="22"/>
          <w:szCs w:val="22"/>
          <w:lang w:eastAsia="zh-CN"/>
        </w:rPr>
      </w:pPr>
    </w:p>
    <w:p w14:paraId="2D5C863F" w14:textId="2971A6BA" w:rsidR="005D6FE5" w:rsidRDefault="005D6FE5" w:rsidP="005D6FE5">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5</w:t>
      </w:r>
      <w:r w:rsidRPr="00745A80">
        <w:rPr>
          <w:rFonts w:eastAsiaTheme="minorEastAsia"/>
          <w:b/>
          <w:bCs/>
          <w:i/>
          <w:iCs/>
          <w:sz w:val="22"/>
          <w:szCs w:val="22"/>
          <w:lang w:eastAsia="zh-CN"/>
        </w:rPr>
        <w:t xml:space="preserve">: </w:t>
      </w:r>
      <w:r w:rsidRPr="00B00BA5">
        <w:rPr>
          <w:i/>
          <w:iCs/>
          <w:sz w:val="22"/>
          <w:szCs w:val="22"/>
        </w:rPr>
        <w:t>The capacity of DMRS port configuration can be increased by increasing the length of a cover code in time or frequency, however the accuracy of estimation may be reduced due to assumption of no or very little change of channel over duration of the cover code.</w:t>
      </w:r>
    </w:p>
    <w:p w14:paraId="5483D0CC" w14:textId="77777777" w:rsidR="005D6FE5" w:rsidRDefault="005D6FE5" w:rsidP="005D6FE5">
      <w:pPr>
        <w:pStyle w:val="NormalWeb"/>
        <w:spacing w:before="120" w:beforeAutospacing="0" w:after="0" w:afterAutospacing="0"/>
        <w:contextualSpacing/>
        <w:jc w:val="both"/>
        <w:textAlignment w:val="baseline"/>
        <w:rPr>
          <w:rFonts w:eastAsiaTheme="minorEastAsia"/>
          <w:b/>
          <w:bCs/>
          <w:i/>
          <w:iCs/>
          <w:sz w:val="22"/>
          <w:szCs w:val="22"/>
          <w:lang w:eastAsia="zh-CN"/>
        </w:rPr>
      </w:pPr>
    </w:p>
    <w:p w14:paraId="5196E398" w14:textId="4B7B4E9E" w:rsidR="005D6FE5" w:rsidRDefault="005D6FE5" w:rsidP="005D6FE5">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6</w:t>
      </w:r>
      <w:r w:rsidRPr="00745A80">
        <w:rPr>
          <w:rFonts w:eastAsiaTheme="minorEastAsia"/>
          <w:b/>
          <w:bCs/>
          <w:i/>
          <w:iCs/>
          <w:sz w:val="22"/>
          <w:szCs w:val="22"/>
          <w:lang w:eastAsia="zh-CN"/>
        </w:rPr>
        <w:t xml:space="preserve">: </w:t>
      </w:r>
      <w:r w:rsidRPr="000C2ABF">
        <w:rPr>
          <w:i/>
          <w:iCs/>
          <w:sz w:val="22"/>
          <w:szCs w:val="22"/>
        </w:rPr>
        <w:t>Use of an OCC of length 4 is beneficial for low SNR scenario, however it could make support of 24 ports DMRS challenging because of potential spreading over several RBs.</w:t>
      </w:r>
    </w:p>
    <w:p w14:paraId="4B8DA0EB" w14:textId="77777777" w:rsidR="005D6FE5" w:rsidRDefault="005D6FE5" w:rsidP="005D6FE5">
      <w:pPr>
        <w:pStyle w:val="NormalWeb"/>
        <w:spacing w:before="120" w:beforeAutospacing="0" w:after="0" w:afterAutospacing="0"/>
        <w:contextualSpacing/>
        <w:jc w:val="both"/>
        <w:textAlignment w:val="baseline"/>
        <w:rPr>
          <w:rFonts w:eastAsiaTheme="minorEastAsia"/>
          <w:b/>
          <w:bCs/>
          <w:i/>
          <w:iCs/>
          <w:sz w:val="22"/>
          <w:szCs w:val="22"/>
          <w:lang w:eastAsia="zh-CN"/>
        </w:rPr>
      </w:pPr>
    </w:p>
    <w:p w14:paraId="24A62DB7" w14:textId="5FEE144C" w:rsidR="005D6FE5" w:rsidRDefault="005D6FE5" w:rsidP="005D6FE5">
      <w:pPr>
        <w:pStyle w:val="NormalWeb"/>
        <w:spacing w:before="120" w:beforeAutospacing="0" w:after="0" w:afterAutospacing="0"/>
        <w:contextualSpacing/>
        <w:jc w:val="both"/>
        <w:textAlignment w:val="baseline"/>
        <w:rPr>
          <w:i/>
          <w:iCs/>
          <w:sz w:val="22"/>
          <w:szCs w:val="22"/>
        </w:rPr>
      </w:pPr>
      <w:r w:rsidRPr="00745A80">
        <w:rPr>
          <w:rFonts w:eastAsiaTheme="minorEastAsia"/>
          <w:b/>
          <w:bCs/>
          <w:i/>
          <w:iCs/>
          <w:sz w:val="22"/>
          <w:szCs w:val="22"/>
          <w:lang w:eastAsia="zh-CN"/>
        </w:rPr>
        <w:t xml:space="preserve">Observation </w:t>
      </w:r>
      <w:r>
        <w:rPr>
          <w:rFonts w:eastAsiaTheme="minorEastAsia"/>
          <w:b/>
          <w:bCs/>
          <w:i/>
          <w:iCs/>
          <w:sz w:val="22"/>
          <w:szCs w:val="22"/>
          <w:lang w:eastAsia="zh-CN"/>
        </w:rPr>
        <w:t>7</w:t>
      </w:r>
      <w:r w:rsidRPr="00745A80">
        <w:rPr>
          <w:rFonts w:eastAsiaTheme="minorEastAsia"/>
          <w:b/>
          <w:bCs/>
          <w:i/>
          <w:iCs/>
          <w:sz w:val="22"/>
          <w:szCs w:val="22"/>
          <w:lang w:eastAsia="zh-CN"/>
        </w:rPr>
        <w:t xml:space="preserve">: </w:t>
      </w:r>
      <w:r w:rsidRPr="00D86049">
        <w:rPr>
          <w:i/>
          <w:iCs/>
          <w:sz w:val="22"/>
          <w:szCs w:val="22"/>
        </w:rPr>
        <w:t xml:space="preserve">In Rel-17 NR, for CP-OFDM transmission, up to 5 and 6 bits are used in a scheduling DCI to indicate DMRS ports for </w:t>
      </w:r>
      <w:r>
        <w:rPr>
          <w:i/>
          <w:iCs/>
          <w:sz w:val="22"/>
          <w:szCs w:val="22"/>
        </w:rPr>
        <w:t>uplink and downlink</w:t>
      </w:r>
      <w:r w:rsidRPr="00D86049">
        <w:rPr>
          <w:i/>
          <w:iCs/>
          <w:sz w:val="22"/>
          <w:szCs w:val="22"/>
        </w:rPr>
        <w:t xml:space="preserve"> transmissions</w:t>
      </w:r>
      <w:r>
        <w:rPr>
          <w:i/>
          <w:iCs/>
          <w:sz w:val="22"/>
          <w:szCs w:val="22"/>
        </w:rPr>
        <w:t>,</w:t>
      </w:r>
      <w:r w:rsidRPr="00D86049">
        <w:rPr>
          <w:i/>
          <w:iCs/>
          <w:sz w:val="22"/>
          <w:szCs w:val="22"/>
        </w:rPr>
        <w:t xml:space="preserve"> respectively</w:t>
      </w:r>
      <w:r>
        <w:rPr>
          <w:i/>
          <w:iCs/>
          <w:sz w:val="22"/>
          <w:szCs w:val="22"/>
        </w:rPr>
        <w:t>,</w:t>
      </w:r>
      <w:r w:rsidRPr="00D86049">
        <w:rPr>
          <w:i/>
          <w:iCs/>
          <w:sz w:val="22"/>
          <w:szCs w:val="22"/>
        </w:rPr>
        <w:t xml:space="preserve"> where in either case not all the </w:t>
      </w:r>
      <w:r>
        <w:rPr>
          <w:i/>
          <w:iCs/>
          <w:sz w:val="22"/>
          <w:szCs w:val="22"/>
        </w:rPr>
        <w:t>state</w:t>
      </w:r>
      <w:r w:rsidRPr="00D86049">
        <w:rPr>
          <w:i/>
          <w:iCs/>
          <w:sz w:val="22"/>
          <w:szCs w:val="22"/>
        </w:rPr>
        <w:t xml:space="preserve">s are used. </w:t>
      </w:r>
    </w:p>
    <w:p w14:paraId="11371BEF" w14:textId="77777777" w:rsidR="005D6FE5" w:rsidRDefault="005D6FE5" w:rsidP="005D6FE5">
      <w:pPr>
        <w:shd w:val="clear" w:color="auto" w:fill="FFFFFF" w:themeFill="background1"/>
        <w:spacing w:after="0"/>
        <w:contextualSpacing/>
        <w:jc w:val="both"/>
        <w:rPr>
          <w:b/>
          <w:i/>
          <w:sz w:val="22"/>
          <w:szCs w:val="22"/>
          <w:lang w:eastAsia="sv-SE"/>
        </w:rPr>
      </w:pPr>
    </w:p>
    <w:p w14:paraId="5FD3D13E" w14:textId="77777777" w:rsidR="005D6FE5" w:rsidRDefault="005D6FE5" w:rsidP="005D6FE5">
      <w:pPr>
        <w:shd w:val="clear" w:color="auto" w:fill="FFFFFF" w:themeFill="background1"/>
        <w:spacing w:after="0"/>
        <w:contextualSpacing/>
        <w:jc w:val="both"/>
        <w:rPr>
          <w:b/>
          <w:i/>
          <w:sz w:val="22"/>
          <w:szCs w:val="22"/>
          <w:lang w:eastAsia="sv-SE"/>
        </w:rPr>
      </w:pPr>
    </w:p>
    <w:p w14:paraId="0A375FD1" w14:textId="13633423" w:rsidR="005D6FE5" w:rsidRDefault="005D6FE5" w:rsidP="005D6FE5">
      <w:pPr>
        <w:shd w:val="clear" w:color="auto" w:fill="FFFFFF" w:themeFill="background1"/>
        <w:spacing w:after="0"/>
        <w:contextualSpacing/>
        <w:jc w:val="both"/>
        <w:rPr>
          <w:bCs/>
          <w:i/>
          <w:sz w:val="22"/>
          <w:szCs w:val="22"/>
          <w:lang w:eastAsia="sv-SE"/>
        </w:rPr>
      </w:pPr>
      <w:r>
        <w:rPr>
          <w:b/>
          <w:i/>
          <w:sz w:val="22"/>
          <w:szCs w:val="22"/>
          <w:lang w:eastAsia="sv-SE"/>
        </w:rPr>
        <w:t>Proposal 1</w:t>
      </w:r>
      <w:r w:rsidRPr="005968AE">
        <w:rPr>
          <w:b/>
          <w:i/>
          <w:sz w:val="22"/>
          <w:szCs w:val="22"/>
          <w:lang w:eastAsia="sv-SE"/>
        </w:rPr>
        <w:t xml:space="preserve">: </w:t>
      </w:r>
      <w:r>
        <w:rPr>
          <w:bCs/>
          <w:i/>
          <w:sz w:val="22"/>
          <w:szCs w:val="22"/>
          <w:lang w:eastAsia="sv-SE"/>
        </w:rPr>
        <w:t>Proposed DMRS enhancements should mainly target low Doppler use cases.</w:t>
      </w:r>
    </w:p>
    <w:p w14:paraId="09638D0D" w14:textId="77777777" w:rsidR="005D6FE5" w:rsidRDefault="005D6FE5" w:rsidP="005D6FE5">
      <w:pPr>
        <w:shd w:val="clear" w:color="auto" w:fill="FFFFFF" w:themeFill="background1"/>
        <w:spacing w:after="0"/>
        <w:contextualSpacing/>
        <w:jc w:val="both"/>
        <w:rPr>
          <w:bCs/>
          <w:i/>
          <w:sz w:val="22"/>
          <w:szCs w:val="22"/>
          <w:lang w:eastAsia="sv-SE"/>
        </w:rPr>
      </w:pPr>
    </w:p>
    <w:p w14:paraId="35E893E2" w14:textId="77777777" w:rsidR="005D6FE5" w:rsidRDefault="005D6FE5" w:rsidP="005D6FE5">
      <w:pPr>
        <w:shd w:val="clear" w:color="auto" w:fill="FFFFFF" w:themeFill="background1"/>
        <w:spacing w:after="0"/>
        <w:contextualSpacing/>
        <w:jc w:val="both"/>
        <w:rPr>
          <w:bCs/>
          <w:i/>
          <w:sz w:val="22"/>
          <w:szCs w:val="22"/>
          <w:lang w:eastAsia="sv-SE"/>
        </w:rPr>
      </w:pPr>
      <w:r>
        <w:rPr>
          <w:b/>
          <w:i/>
          <w:sz w:val="22"/>
          <w:szCs w:val="22"/>
          <w:lang w:eastAsia="sv-SE"/>
        </w:rPr>
        <w:t>Proposal 2</w:t>
      </w:r>
      <w:r w:rsidRPr="005968AE">
        <w:rPr>
          <w:b/>
          <w:i/>
          <w:sz w:val="22"/>
          <w:szCs w:val="22"/>
          <w:lang w:eastAsia="sv-SE"/>
        </w:rPr>
        <w:t xml:space="preserve">: </w:t>
      </w:r>
      <w:r>
        <w:rPr>
          <w:bCs/>
          <w:i/>
          <w:sz w:val="22"/>
          <w:szCs w:val="22"/>
          <w:lang w:eastAsia="sv-SE"/>
        </w:rPr>
        <w:t xml:space="preserve">RAN1 studies </w:t>
      </w:r>
      <w:r w:rsidRPr="00F225FC">
        <w:rPr>
          <w:bCs/>
          <w:i/>
          <w:sz w:val="22"/>
          <w:szCs w:val="22"/>
          <w:lang w:eastAsia="sv-SE"/>
        </w:rPr>
        <w:t>lower density transmission of DMRS in frequency and time</w:t>
      </w:r>
      <w:r>
        <w:rPr>
          <w:bCs/>
          <w:i/>
          <w:sz w:val="22"/>
          <w:szCs w:val="22"/>
          <w:lang w:eastAsia="sv-SE"/>
        </w:rPr>
        <w:t xml:space="preserve"> domains.</w:t>
      </w:r>
    </w:p>
    <w:p w14:paraId="715E646D" w14:textId="77777777" w:rsidR="005D6FE5" w:rsidRDefault="005D6FE5" w:rsidP="005D6FE5">
      <w:pPr>
        <w:shd w:val="clear" w:color="auto" w:fill="FFFFFF" w:themeFill="background1"/>
        <w:spacing w:after="0"/>
        <w:contextualSpacing/>
        <w:jc w:val="both"/>
        <w:rPr>
          <w:b/>
          <w:i/>
          <w:sz w:val="22"/>
          <w:szCs w:val="22"/>
          <w:lang w:eastAsia="sv-SE"/>
        </w:rPr>
      </w:pPr>
    </w:p>
    <w:p w14:paraId="4D3F9904" w14:textId="63EF64C2" w:rsidR="005D6FE5" w:rsidRDefault="005D6FE5" w:rsidP="005D6FE5">
      <w:pPr>
        <w:shd w:val="clear" w:color="auto" w:fill="FFFFFF" w:themeFill="background1"/>
        <w:spacing w:after="0"/>
        <w:contextualSpacing/>
        <w:jc w:val="both"/>
        <w:rPr>
          <w:bCs/>
          <w:i/>
          <w:sz w:val="22"/>
          <w:szCs w:val="22"/>
          <w:lang w:eastAsia="sv-SE"/>
        </w:rPr>
      </w:pPr>
      <w:r>
        <w:rPr>
          <w:b/>
          <w:i/>
          <w:sz w:val="22"/>
          <w:szCs w:val="22"/>
          <w:lang w:eastAsia="sv-SE"/>
        </w:rPr>
        <w:t>Proposal 3</w:t>
      </w:r>
      <w:r w:rsidRPr="005968AE">
        <w:rPr>
          <w:b/>
          <w:i/>
          <w:sz w:val="22"/>
          <w:szCs w:val="22"/>
          <w:lang w:eastAsia="sv-SE"/>
        </w:rPr>
        <w:t xml:space="preserve">: </w:t>
      </w:r>
      <w:r>
        <w:rPr>
          <w:bCs/>
          <w:i/>
          <w:sz w:val="22"/>
          <w:szCs w:val="22"/>
          <w:lang w:eastAsia="sv-SE"/>
        </w:rPr>
        <w:t>RAN1 supports DMRS patterns with both OCC lengths of 2 and 4 as shown in Figures 2 and 3.</w:t>
      </w:r>
    </w:p>
    <w:p w14:paraId="71F95C09" w14:textId="77777777" w:rsidR="00C502F9" w:rsidRDefault="00C502F9" w:rsidP="005D6FE5">
      <w:pPr>
        <w:shd w:val="clear" w:color="auto" w:fill="FFFFFF" w:themeFill="background1"/>
        <w:spacing w:after="0"/>
        <w:contextualSpacing/>
        <w:jc w:val="both"/>
        <w:rPr>
          <w:bCs/>
          <w:i/>
          <w:sz w:val="22"/>
          <w:szCs w:val="22"/>
          <w:lang w:eastAsia="sv-SE"/>
        </w:rPr>
      </w:pPr>
    </w:p>
    <w:p w14:paraId="0F652090" w14:textId="77777777" w:rsidR="005D6FE5" w:rsidRPr="00745A80" w:rsidRDefault="005D6FE5" w:rsidP="005D6FE5">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745A80">
        <w:rPr>
          <w:rFonts w:ascii="Times New Roman" w:eastAsiaTheme="minorEastAsia" w:hAnsi="Times New Roman"/>
          <w:b/>
          <w:bCs/>
          <w:i/>
          <w:iCs/>
          <w:sz w:val="22"/>
          <w:szCs w:val="22"/>
          <w:lang w:eastAsia="zh-CN"/>
        </w:rPr>
        <w:t xml:space="preserve">Proposal </w:t>
      </w:r>
      <w:r>
        <w:rPr>
          <w:rFonts w:ascii="Times New Roman" w:eastAsiaTheme="minorEastAsia" w:hAnsi="Times New Roman"/>
          <w:b/>
          <w:bCs/>
          <w:i/>
          <w:iCs/>
          <w:sz w:val="22"/>
          <w:szCs w:val="22"/>
          <w:lang w:eastAsia="zh-CN"/>
        </w:rPr>
        <w:t>4</w:t>
      </w:r>
      <w:r w:rsidRPr="00745A80">
        <w:rPr>
          <w:rFonts w:ascii="Times New Roman" w:eastAsiaTheme="minorEastAsia" w:hAnsi="Times New Roman"/>
          <w:b/>
          <w:bCs/>
          <w:i/>
          <w:iCs/>
          <w:sz w:val="22"/>
          <w:szCs w:val="22"/>
          <w:lang w:eastAsia="zh-CN"/>
        </w:rPr>
        <w:t>:</w:t>
      </w:r>
      <w:r w:rsidRPr="00745A80">
        <w:rPr>
          <w:rFonts w:ascii="Times New Roman" w:eastAsiaTheme="minorEastAsia" w:hAnsi="Times New Roman"/>
          <w:i/>
          <w:iCs/>
          <w:sz w:val="22"/>
          <w:szCs w:val="22"/>
          <w:lang w:eastAsia="zh-CN"/>
        </w:rPr>
        <w:t xml:space="preserve"> </w:t>
      </w:r>
      <w:r w:rsidRPr="008449C8">
        <w:rPr>
          <w:rFonts w:ascii="Times New Roman" w:eastAsiaTheme="minorEastAsia" w:hAnsi="Times New Roman"/>
          <w:i/>
          <w:iCs/>
          <w:sz w:val="22"/>
          <w:szCs w:val="22"/>
          <w:lang w:eastAsia="zh-CN"/>
        </w:rPr>
        <w:t>To assist scheduler and reduced signaling overhead, the distance or the separation between the REs of an OCC can be indicated dynamically</w:t>
      </w:r>
    </w:p>
    <w:p w14:paraId="06AADE21" w14:textId="77777777" w:rsidR="005D6FE5" w:rsidRDefault="005D6FE5" w:rsidP="005D6FE5">
      <w:pPr>
        <w:pStyle w:val="NormalWeb"/>
        <w:spacing w:before="120" w:beforeAutospacing="0" w:after="0" w:afterAutospacing="0"/>
        <w:contextualSpacing/>
        <w:jc w:val="both"/>
        <w:textAlignment w:val="baseline"/>
        <w:rPr>
          <w:i/>
          <w:iCs/>
          <w:sz w:val="22"/>
          <w:szCs w:val="22"/>
        </w:rPr>
      </w:pPr>
    </w:p>
    <w:p w14:paraId="64184970" w14:textId="4C096E10" w:rsidR="005D6FE5" w:rsidRDefault="005D6FE5" w:rsidP="005D6FE5">
      <w:pPr>
        <w:pStyle w:val="NormalWeb"/>
        <w:spacing w:before="120" w:beforeAutospacing="0" w:after="0" w:afterAutospacing="0"/>
        <w:contextualSpacing/>
        <w:jc w:val="both"/>
        <w:textAlignment w:val="baseline"/>
        <w:rPr>
          <w:rFonts w:eastAsiaTheme="minorEastAsia"/>
          <w:i/>
          <w:iCs/>
          <w:sz w:val="22"/>
          <w:szCs w:val="22"/>
          <w:lang w:eastAsia="zh-CN"/>
        </w:rPr>
      </w:pPr>
      <w:r w:rsidRPr="00745A80">
        <w:rPr>
          <w:rFonts w:eastAsiaTheme="minorEastAsia"/>
          <w:b/>
          <w:bCs/>
          <w:i/>
          <w:iCs/>
          <w:sz w:val="22"/>
          <w:szCs w:val="22"/>
          <w:lang w:eastAsia="zh-CN"/>
        </w:rPr>
        <w:t xml:space="preserve">Proposal </w:t>
      </w:r>
      <w:r>
        <w:rPr>
          <w:rFonts w:eastAsiaTheme="minorEastAsia"/>
          <w:b/>
          <w:bCs/>
          <w:i/>
          <w:iCs/>
          <w:sz w:val="22"/>
          <w:szCs w:val="22"/>
          <w:lang w:eastAsia="zh-CN"/>
        </w:rPr>
        <w:t>5</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Pr>
          <w:rFonts w:eastAsiaTheme="minorEastAsia"/>
          <w:i/>
          <w:iCs/>
          <w:sz w:val="22"/>
          <w:szCs w:val="22"/>
          <w:lang w:eastAsia="zh-CN"/>
        </w:rPr>
        <w:t xml:space="preserve">RAN1 studies use of </w:t>
      </w:r>
      <w:r w:rsidRPr="00BB4D3E">
        <w:rPr>
          <w:rFonts w:eastAsiaTheme="minorEastAsia"/>
          <w:i/>
          <w:iCs/>
          <w:sz w:val="22"/>
          <w:szCs w:val="22"/>
          <w:lang w:eastAsia="zh-CN"/>
        </w:rPr>
        <w:t xml:space="preserve">sliding window for enhancing </w:t>
      </w:r>
      <w:r>
        <w:rPr>
          <w:rFonts w:eastAsiaTheme="minorEastAsia"/>
          <w:i/>
          <w:iCs/>
          <w:sz w:val="22"/>
          <w:szCs w:val="22"/>
          <w:lang w:eastAsia="zh-CN"/>
        </w:rPr>
        <w:t xml:space="preserve">accuracy of </w:t>
      </w:r>
      <w:r w:rsidRPr="00BB4D3E">
        <w:rPr>
          <w:rFonts w:eastAsiaTheme="minorEastAsia"/>
          <w:i/>
          <w:iCs/>
          <w:sz w:val="22"/>
          <w:szCs w:val="22"/>
          <w:lang w:eastAsia="zh-CN"/>
        </w:rPr>
        <w:t>channel estimation, where</w:t>
      </w:r>
      <w:r>
        <w:rPr>
          <w:rFonts w:eastAsiaTheme="minorEastAsia"/>
          <w:i/>
          <w:iCs/>
          <w:sz w:val="22"/>
          <w:szCs w:val="22"/>
          <w:lang w:eastAsia="zh-CN"/>
        </w:rPr>
        <w:t>by using more than one estimation window,</w:t>
      </w:r>
      <w:r w:rsidRPr="00BB4D3E">
        <w:rPr>
          <w:rFonts w:eastAsiaTheme="minorEastAsia"/>
          <w:i/>
          <w:iCs/>
          <w:sz w:val="22"/>
          <w:szCs w:val="22"/>
          <w:lang w:eastAsia="zh-CN"/>
        </w:rPr>
        <w:t xml:space="preserve"> </w:t>
      </w:r>
      <w:r>
        <w:rPr>
          <w:rFonts w:eastAsiaTheme="minorEastAsia"/>
          <w:i/>
          <w:iCs/>
          <w:sz w:val="22"/>
          <w:szCs w:val="22"/>
          <w:lang w:eastAsia="zh-CN"/>
        </w:rPr>
        <w:t>the accuracy of estimation is enhanced.</w:t>
      </w:r>
    </w:p>
    <w:p w14:paraId="20D02FF6" w14:textId="77777777" w:rsidR="005D6FE5" w:rsidRDefault="005D6FE5" w:rsidP="005D6FE5">
      <w:pPr>
        <w:pStyle w:val="NormalWeb"/>
        <w:spacing w:before="120" w:beforeAutospacing="0" w:after="0" w:afterAutospacing="0"/>
        <w:contextualSpacing/>
        <w:jc w:val="both"/>
        <w:textAlignment w:val="baseline"/>
        <w:rPr>
          <w:sz w:val="22"/>
          <w:szCs w:val="22"/>
        </w:rPr>
      </w:pPr>
    </w:p>
    <w:p w14:paraId="6F10DA3E" w14:textId="77777777" w:rsidR="005D6FE5" w:rsidRDefault="005D6FE5" w:rsidP="005D6FE5">
      <w:pPr>
        <w:pStyle w:val="NormalWeb"/>
        <w:spacing w:before="120" w:beforeAutospacing="0" w:after="0" w:afterAutospacing="0"/>
        <w:contextualSpacing/>
        <w:jc w:val="both"/>
        <w:textAlignment w:val="baseline"/>
        <w:rPr>
          <w:sz w:val="22"/>
          <w:szCs w:val="22"/>
        </w:rPr>
      </w:pPr>
      <w:r w:rsidRPr="00745A80">
        <w:rPr>
          <w:rFonts w:eastAsiaTheme="minorEastAsia"/>
          <w:b/>
          <w:bCs/>
          <w:i/>
          <w:iCs/>
          <w:sz w:val="22"/>
          <w:szCs w:val="22"/>
          <w:lang w:eastAsia="zh-CN"/>
        </w:rPr>
        <w:t xml:space="preserve">Proposal </w:t>
      </w:r>
      <w:r>
        <w:rPr>
          <w:rFonts w:eastAsiaTheme="minorEastAsia"/>
          <w:b/>
          <w:bCs/>
          <w:i/>
          <w:iCs/>
          <w:sz w:val="22"/>
          <w:szCs w:val="22"/>
          <w:lang w:eastAsia="zh-CN"/>
        </w:rPr>
        <w:t>6</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Pr>
          <w:rFonts w:eastAsiaTheme="minorEastAsia"/>
          <w:i/>
          <w:iCs/>
          <w:sz w:val="22"/>
          <w:szCs w:val="22"/>
          <w:lang w:eastAsia="zh-CN"/>
        </w:rPr>
        <w:t xml:space="preserve">RAN1 studies use of non-orthogonal OCC groups where </w:t>
      </w:r>
      <w:r w:rsidRPr="000C2ABF">
        <w:rPr>
          <w:rFonts w:eastAsiaTheme="minorEastAsia"/>
          <w:i/>
          <w:iCs/>
          <w:sz w:val="22"/>
          <w:szCs w:val="22"/>
          <w:lang w:eastAsia="zh-CN"/>
        </w:rPr>
        <w:t>OCC groups while being orthogonal internally, they will be pairwise non-orthogonal.</w:t>
      </w:r>
    </w:p>
    <w:p w14:paraId="5FED2A09" w14:textId="77777777" w:rsidR="005D6FE5" w:rsidRDefault="005D6FE5" w:rsidP="005D6FE5">
      <w:pPr>
        <w:pStyle w:val="NormalWeb"/>
        <w:spacing w:before="120" w:beforeAutospacing="0" w:after="0" w:afterAutospacing="0"/>
        <w:contextualSpacing/>
        <w:jc w:val="both"/>
        <w:textAlignment w:val="baseline"/>
        <w:rPr>
          <w:i/>
          <w:iCs/>
          <w:sz w:val="22"/>
          <w:szCs w:val="22"/>
        </w:rPr>
      </w:pPr>
    </w:p>
    <w:p w14:paraId="2872904F" w14:textId="77777777" w:rsidR="005D6FE5" w:rsidRDefault="005D6FE5" w:rsidP="005D6FE5">
      <w:pPr>
        <w:pStyle w:val="NormalWeb"/>
        <w:spacing w:before="120" w:beforeAutospacing="0" w:after="0" w:afterAutospacing="0"/>
        <w:contextualSpacing/>
        <w:jc w:val="both"/>
        <w:textAlignment w:val="baseline"/>
        <w:rPr>
          <w:rFonts w:eastAsiaTheme="minorEastAsia"/>
          <w:i/>
          <w:iCs/>
          <w:sz w:val="22"/>
          <w:szCs w:val="22"/>
          <w:lang w:eastAsia="zh-CN"/>
        </w:rPr>
      </w:pPr>
      <w:r w:rsidRPr="00745A80">
        <w:rPr>
          <w:rFonts w:eastAsiaTheme="minorEastAsia"/>
          <w:b/>
          <w:bCs/>
          <w:i/>
          <w:iCs/>
          <w:sz w:val="22"/>
          <w:szCs w:val="22"/>
          <w:lang w:eastAsia="zh-CN"/>
        </w:rPr>
        <w:t xml:space="preserve">Proposal </w:t>
      </w:r>
      <w:r>
        <w:rPr>
          <w:rFonts w:eastAsiaTheme="minorEastAsia"/>
          <w:b/>
          <w:bCs/>
          <w:i/>
          <w:iCs/>
          <w:sz w:val="22"/>
          <w:szCs w:val="22"/>
          <w:lang w:eastAsia="zh-CN"/>
        </w:rPr>
        <w:t>7</w:t>
      </w:r>
      <w:r w:rsidRPr="00745A80">
        <w:rPr>
          <w:rFonts w:eastAsiaTheme="minorEastAsia"/>
          <w:b/>
          <w:bCs/>
          <w:i/>
          <w:iCs/>
          <w:sz w:val="22"/>
          <w:szCs w:val="22"/>
          <w:lang w:eastAsia="zh-CN"/>
        </w:rPr>
        <w:t>:</w:t>
      </w:r>
      <w:r w:rsidRPr="00745A80">
        <w:rPr>
          <w:rFonts w:eastAsiaTheme="minorEastAsia"/>
          <w:i/>
          <w:iCs/>
          <w:sz w:val="22"/>
          <w:szCs w:val="22"/>
          <w:lang w:eastAsia="zh-CN"/>
        </w:rPr>
        <w:t xml:space="preserve"> </w:t>
      </w:r>
      <w:r w:rsidRPr="00B718A9">
        <w:rPr>
          <w:rFonts w:eastAsiaTheme="minorEastAsia"/>
          <w:i/>
          <w:iCs/>
          <w:sz w:val="22"/>
          <w:szCs w:val="22"/>
          <w:lang w:eastAsia="zh-CN"/>
        </w:rPr>
        <w:t>For 24 ports antenna port indication in Rel-18, RAN1 should not increase DCI payload and instead reuse the existing fields in DCI.</w:t>
      </w:r>
    </w:p>
    <w:p w14:paraId="31BC3B1D" w14:textId="77777777" w:rsidR="005D6FE5" w:rsidRPr="005D6FE5" w:rsidRDefault="005D6FE5" w:rsidP="004E4F58">
      <w:pPr>
        <w:shd w:val="clear" w:color="auto" w:fill="FFFFFF" w:themeFill="background1"/>
        <w:spacing w:after="0"/>
        <w:contextualSpacing/>
        <w:rPr>
          <w:b/>
          <w:i/>
          <w:sz w:val="24"/>
          <w:szCs w:val="24"/>
          <w:lang w:val="en-US"/>
        </w:rPr>
      </w:pPr>
    </w:p>
    <w:p w14:paraId="3C4BDA67" w14:textId="77777777" w:rsidR="00997B37" w:rsidRPr="00434DC2" w:rsidRDefault="00997B37" w:rsidP="004E4F58">
      <w:pPr>
        <w:pStyle w:val="TAL"/>
        <w:shd w:val="clear" w:color="auto" w:fill="FFFFFF" w:themeFill="background1"/>
        <w:tabs>
          <w:tab w:val="left" w:pos="3225"/>
        </w:tabs>
        <w:contextualSpacing/>
        <w:rPr>
          <w:rFonts w:ascii="Times New Roman" w:hAnsi="Times New Roman"/>
          <w:b/>
          <w:iCs/>
          <w:sz w:val="22"/>
          <w:szCs w:val="22"/>
          <w:lang w:eastAsia="sv-SE"/>
        </w:rPr>
      </w:pPr>
    </w:p>
    <w:p w14:paraId="32220EEF" w14:textId="77777777" w:rsidR="00C4142E" w:rsidRPr="00AC1CDE" w:rsidRDefault="00C4142E" w:rsidP="004E4F58">
      <w:pPr>
        <w:pStyle w:val="Heading1"/>
        <w:numPr>
          <w:ilvl w:val="0"/>
          <w:numId w:val="4"/>
        </w:numPr>
        <w:shd w:val="clear" w:color="auto" w:fill="FFFFFF" w:themeFill="background1"/>
        <w:spacing w:before="0" w:after="0"/>
        <w:contextualSpacing/>
        <w:jc w:val="both"/>
        <w:rPr>
          <w:rFonts w:cs="Arial"/>
          <w:smallCaps/>
          <w:lang w:val="en-US"/>
        </w:rPr>
      </w:pPr>
      <w:r w:rsidRPr="00AC1CDE">
        <w:rPr>
          <w:rFonts w:cs="Arial"/>
          <w:smallCaps/>
          <w:lang w:val="en-US"/>
        </w:rPr>
        <w:t>References</w:t>
      </w:r>
    </w:p>
    <w:p w14:paraId="5FE8F131" w14:textId="66076BC2" w:rsidR="000E63A0" w:rsidRDefault="00C4142E" w:rsidP="004E4F58">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 xml:space="preserve">“New WI: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20</w:t>
      </w:r>
      <w:r w:rsidR="00F14DC0" w:rsidRPr="00AC1CDE">
        <w:rPr>
          <w:rFonts w:ascii="Times New Roman" w:hAnsi="Times New Roman"/>
          <w:sz w:val="22"/>
          <w:szCs w:val="22"/>
        </w:rPr>
        <w:t>21</w:t>
      </w:r>
    </w:p>
    <w:p w14:paraId="45BDD162" w14:textId="45FDD4B9" w:rsidR="003D1B71" w:rsidRPr="004423D8" w:rsidRDefault="003D1B71" w:rsidP="004E4F58">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3D1B71">
        <w:rPr>
          <w:rFonts w:ascii="Times New Roman" w:hAnsi="Times New Roman"/>
          <w:sz w:val="22"/>
          <w:szCs w:val="22"/>
          <w:lang w:val="en-GB"/>
        </w:rPr>
        <w:t>Chairman’s Notes, 3GPP TSG RAN WG1 Meeting #10</w:t>
      </w:r>
      <w:r>
        <w:rPr>
          <w:rFonts w:ascii="Times New Roman" w:hAnsi="Times New Roman"/>
          <w:sz w:val="22"/>
          <w:szCs w:val="22"/>
          <w:lang w:val="en-GB"/>
        </w:rPr>
        <w:t>9</w:t>
      </w:r>
      <w:r w:rsidRPr="003D1B71">
        <w:rPr>
          <w:rFonts w:ascii="Times New Roman" w:hAnsi="Times New Roman"/>
          <w:sz w:val="22"/>
          <w:szCs w:val="22"/>
          <w:lang w:val="en-GB"/>
        </w:rPr>
        <w:t xml:space="preserve">b-e, </w:t>
      </w:r>
      <w:r>
        <w:rPr>
          <w:rFonts w:ascii="Times New Roman" w:hAnsi="Times New Roman"/>
          <w:sz w:val="22"/>
          <w:szCs w:val="22"/>
          <w:lang w:val="en-GB"/>
        </w:rPr>
        <w:t>May</w:t>
      </w:r>
      <w:r w:rsidRPr="003D1B71">
        <w:rPr>
          <w:rFonts w:ascii="Times New Roman" w:hAnsi="Times New Roman"/>
          <w:sz w:val="22"/>
          <w:szCs w:val="22"/>
          <w:lang w:val="en-GB"/>
        </w:rPr>
        <w:t xml:space="preserve"> 202</w:t>
      </w:r>
      <w:r>
        <w:rPr>
          <w:rFonts w:ascii="Times New Roman" w:hAnsi="Times New Roman"/>
          <w:sz w:val="22"/>
          <w:szCs w:val="22"/>
          <w:lang w:val="en-GB"/>
        </w:rPr>
        <w:t>2</w:t>
      </w:r>
    </w:p>
    <w:sectPr w:rsidR="003D1B71" w:rsidRPr="004423D8" w:rsidSect="00733B1F">
      <w:headerReference w:type="even" r:id="rId37"/>
      <w:footerReference w:type="even" r:id="rId38"/>
      <w:footerReference w:type="default" r:id="rId3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F9EB9" w14:textId="77777777" w:rsidR="00CE4A00" w:rsidRDefault="00CE4A00">
      <w:r>
        <w:separator/>
      </w:r>
    </w:p>
  </w:endnote>
  <w:endnote w:type="continuationSeparator" w:id="0">
    <w:p w14:paraId="567A6921" w14:textId="77777777" w:rsidR="00CE4A00" w:rsidRDefault="00CE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0035E" w14:textId="77777777" w:rsidR="00CE4A00" w:rsidRDefault="00CE4A00">
      <w:r>
        <w:separator/>
      </w:r>
    </w:p>
  </w:footnote>
  <w:footnote w:type="continuationSeparator" w:id="0">
    <w:p w14:paraId="68FF2BCB" w14:textId="77777777" w:rsidR="00CE4A00" w:rsidRDefault="00CE4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 w15:restartNumberingAfterBreak="0">
    <w:nsid w:val="0B2F2B56"/>
    <w:multiLevelType w:val="hybridMultilevel"/>
    <w:tmpl w:val="33047982"/>
    <w:lvl w:ilvl="0" w:tplc="1D7801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54B3F"/>
    <w:multiLevelType w:val="hybridMultilevel"/>
    <w:tmpl w:val="792AD858"/>
    <w:lvl w:ilvl="0" w:tplc="9A066D8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30E14"/>
    <w:multiLevelType w:val="hybridMultilevel"/>
    <w:tmpl w:val="383821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A868E8"/>
    <w:multiLevelType w:val="hybridMultilevel"/>
    <w:tmpl w:val="A2A4E30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03016C"/>
    <w:multiLevelType w:val="hybridMultilevel"/>
    <w:tmpl w:val="D4463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6C65D9C"/>
    <w:multiLevelType w:val="hybridMultilevel"/>
    <w:tmpl w:val="839C8CA8"/>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3">
      <w:start w:val="1"/>
      <w:numFmt w:val="bullet"/>
      <w:lvlText w:val="o"/>
      <w:lvlJc w:val="left"/>
      <w:pPr>
        <w:ind w:left="1560" w:hanging="36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4A52EC"/>
    <w:multiLevelType w:val="hybridMultilevel"/>
    <w:tmpl w:val="B54E08FA"/>
    <w:lvl w:ilvl="0" w:tplc="04090001">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F13632F"/>
    <w:multiLevelType w:val="hybridMultilevel"/>
    <w:tmpl w:val="330479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66360242"/>
    <w:multiLevelType w:val="hybridMultilevel"/>
    <w:tmpl w:val="38382100"/>
    <w:lvl w:ilvl="0" w:tplc="7AEAD51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FA62C9"/>
    <w:multiLevelType w:val="hybridMultilevel"/>
    <w:tmpl w:val="3014BC0E"/>
    <w:lvl w:ilvl="0" w:tplc="EA80D304">
      <w:start w:val="1"/>
      <w:numFmt w:val="bullet"/>
      <w:lvlText w:val="-"/>
      <w:lvlJc w:val="left"/>
      <w:pPr>
        <w:tabs>
          <w:tab w:val="num" w:pos="720"/>
        </w:tabs>
        <w:ind w:left="720" w:hanging="360"/>
      </w:pPr>
      <w:rPr>
        <w:rFonts w:ascii="Times New Roman" w:hAnsi="Times New Roman" w:hint="default"/>
      </w:rPr>
    </w:lvl>
    <w:lvl w:ilvl="1" w:tplc="B942A388">
      <w:start w:val="1"/>
      <w:numFmt w:val="bullet"/>
      <w:lvlText w:val="-"/>
      <w:lvlJc w:val="left"/>
      <w:pPr>
        <w:tabs>
          <w:tab w:val="num" w:pos="1440"/>
        </w:tabs>
        <w:ind w:left="1440" w:hanging="360"/>
      </w:pPr>
      <w:rPr>
        <w:rFonts w:ascii="Times New Roman" w:hAnsi="Times New Roman" w:hint="default"/>
      </w:rPr>
    </w:lvl>
    <w:lvl w:ilvl="2" w:tplc="0186D456" w:tentative="1">
      <w:start w:val="1"/>
      <w:numFmt w:val="bullet"/>
      <w:lvlText w:val="-"/>
      <w:lvlJc w:val="left"/>
      <w:pPr>
        <w:tabs>
          <w:tab w:val="num" w:pos="2160"/>
        </w:tabs>
        <w:ind w:left="2160" w:hanging="360"/>
      </w:pPr>
      <w:rPr>
        <w:rFonts w:ascii="Times New Roman" w:hAnsi="Times New Roman" w:hint="default"/>
      </w:rPr>
    </w:lvl>
    <w:lvl w:ilvl="3" w:tplc="72942B64" w:tentative="1">
      <w:start w:val="1"/>
      <w:numFmt w:val="bullet"/>
      <w:lvlText w:val="-"/>
      <w:lvlJc w:val="left"/>
      <w:pPr>
        <w:tabs>
          <w:tab w:val="num" w:pos="2880"/>
        </w:tabs>
        <w:ind w:left="2880" w:hanging="360"/>
      </w:pPr>
      <w:rPr>
        <w:rFonts w:ascii="Times New Roman" w:hAnsi="Times New Roman" w:hint="default"/>
      </w:rPr>
    </w:lvl>
    <w:lvl w:ilvl="4" w:tplc="19EA898C" w:tentative="1">
      <w:start w:val="1"/>
      <w:numFmt w:val="bullet"/>
      <w:lvlText w:val="-"/>
      <w:lvlJc w:val="left"/>
      <w:pPr>
        <w:tabs>
          <w:tab w:val="num" w:pos="3600"/>
        </w:tabs>
        <w:ind w:left="3600" w:hanging="360"/>
      </w:pPr>
      <w:rPr>
        <w:rFonts w:ascii="Times New Roman" w:hAnsi="Times New Roman" w:hint="default"/>
      </w:rPr>
    </w:lvl>
    <w:lvl w:ilvl="5" w:tplc="3D649DF4" w:tentative="1">
      <w:start w:val="1"/>
      <w:numFmt w:val="bullet"/>
      <w:lvlText w:val="-"/>
      <w:lvlJc w:val="left"/>
      <w:pPr>
        <w:tabs>
          <w:tab w:val="num" w:pos="4320"/>
        </w:tabs>
        <w:ind w:left="4320" w:hanging="360"/>
      </w:pPr>
      <w:rPr>
        <w:rFonts w:ascii="Times New Roman" w:hAnsi="Times New Roman" w:hint="default"/>
      </w:rPr>
    </w:lvl>
    <w:lvl w:ilvl="6" w:tplc="2D0A41AA" w:tentative="1">
      <w:start w:val="1"/>
      <w:numFmt w:val="bullet"/>
      <w:lvlText w:val="-"/>
      <w:lvlJc w:val="left"/>
      <w:pPr>
        <w:tabs>
          <w:tab w:val="num" w:pos="5040"/>
        </w:tabs>
        <w:ind w:left="5040" w:hanging="360"/>
      </w:pPr>
      <w:rPr>
        <w:rFonts w:ascii="Times New Roman" w:hAnsi="Times New Roman" w:hint="default"/>
      </w:rPr>
    </w:lvl>
    <w:lvl w:ilvl="7" w:tplc="AD369490" w:tentative="1">
      <w:start w:val="1"/>
      <w:numFmt w:val="bullet"/>
      <w:lvlText w:val="-"/>
      <w:lvlJc w:val="left"/>
      <w:pPr>
        <w:tabs>
          <w:tab w:val="num" w:pos="5760"/>
        </w:tabs>
        <w:ind w:left="5760" w:hanging="360"/>
      </w:pPr>
      <w:rPr>
        <w:rFonts w:ascii="Times New Roman" w:hAnsi="Times New Roman" w:hint="default"/>
      </w:rPr>
    </w:lvl>
    <w:lvl w:ilvl="8" w:tplc="CD0E24FA" w:tentative="1">
      <w:start w:val="1"/>
      <w:numFmt w:val="bullet"/>
      <w:lvlText w:val="-"/>
      <w:lvlJc w:val="left"/>
      <w:pPr>
        <w:tabs>
          <w:tab w:val="num" w:pos="6480"/>
        </w:tabs>
        <w:ind w:left="6480" w:hanging="360"/>
      </w:pPr>
      <w:rPr>
        <w:rFonts w:ascii="Times New Roman" w:hAnsi="Times New Roman" w:hint="default"/>
      </w:rPr>
    </w:lvl>
  </w:abstractNum>
  <w:num w:numId="1" w16cid:durableId="294872821">
    <w:abstractNumId w:val="18"/>
  </w:num>
  <w:num w:numId="2" w16cid:durableId="529997659">
    <w:abstractNumId w:val="51"/>
  </w:num>
  <w:num w:numId="3" w16cid:durableId="20892294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2"/>
  </w:num>
  <w:num w:numId="5" w16cid:durableId="1286959390">
    <w:abstractNumId w:val="2"/>
  </w:num>
  <w:num w:numId="6" w16cid:durableId="1617103876">
    <w:abstractNumId w:val="39"/>
  </w:num>
  <w:num w:numId="7" w16cid:durableId="117645935">
    <w:abstractNumId w:val="24"/>
    <w:lvlOverride w:ilvl="0">
      <w:startOverride w:val="1"/>
    </w:lvlOverride>
  </w:num>
  <w:num w:numId="8" w16cid:durableId="1483622149">
    <w:abstractNumId w:val="48"/>
  </w:num>
  <w:num w:numId="9" w16cid:durableId="1533113022">
    <w:abstractNumId w:val="16"/>
  </w:num>
  <w:num w:numId="10" w16cid:durableId="1036927300">
    <w:abstractNumId w:val="33"/>
  </w:num>
  <w:num w:numId="11" w16cid:durableId="1226142708">
    <w:abstractNumId w:val="10"/>
  </w:num>
  <w:num w:numId="12" w16cid:durableId="580526900">
    <w:abstractNumId w:val="19"/>
  </w:num>
  <w:num w:numId="13" w16cid:durableId="319970574">
    <w:abstractNumId w:val="23"/>
  </w:num>
  <w:num w:numId="14" w16cid:durableId="609165678">
    <w:abstractNumId w:val="44"/>
  </w:num>
  <w:num w:numId="15" w16cid:durableId="923339993">
    <w:abstractNumId w:val="13"/>
  </w:num>
  <w:num w:numId="16" w16cid:durableId="124858053">
    <w:abstractNumId w:val="45"/>
  </w:num>
  <w:num w:numId="17" w16cid:durableId="1928028373">
    <w:abstractNumId w:val="26"/>
  </w:num>
  <w:num w:numId="18" w16cid:durableId="464591393">
    <w:abstractNumId w:val="5"/>
  </w:num>
  <w:num w:numId="19" w16cid:durableId="490408263">
    <w:abstractNumId w:val="43"/>
  </w:num>
  <w:num w:numId="20" w16cid:durableId="402025004">
    <w:abstractNumId w:val="36"/>
  </w:num>
  <w:num w:numId="21" w16cid:durableId="1409770808">
    <w:abstractNumId w:val="1"/>
  </w:num>
  <w:num w:numId="22" w16cid:durableId="1307586780">
    <w:abstractNumId w:val="20"/>
  </w:num>
  <w:num w:numId="23" w16cid:durableId="1282224544">
    <w:abstractNumId w:val="46"/>
  </w:num>
  <w:num w:numId="24" w16cid:durableId="2140880241">
    <w:abstractNumId w:val="6"/>
  </w:num>
  <w:num w:numId="25" w16cid:durableId="1506478292">
    <w:abstractNumId w:val="8"/>
  </w:num>
  <w:num w:numId="26" w16cid:durableId="296179523">
    <w:abstractNumId w:val="52"/>
  </w:num>
  <w:num w:numId="27" w16cid:durableId="822162093">
    <w:abstractNumId w:val="30"/>
  </w:num>
  <w:num w:numId="28" w16cid:durableId="1443260515">
    <w:abstractNumId w:val="27"/>
  </w:num>
  <w:num w:numId="29" w16cid:durableId="1523784664">
    <w:abstractNumId w:val="49"/>
  </w:num>
  <w:num w:numId="30" w16cid:durableId="1752384913">
    <w:abstractNumId w:val="3"/>
  </w:num>
  <w:num w:numId="31" w16cid:durableId="354157693">
    <w:abstractNumId w:val="4"/>
  </w:num>
  <w:num w:numId="32" w16cid:durableId="1582369947">
    <w:abstractNumId w:val="35"/>
  </w:num>
  <w:num w:numId="33" w16cid:durableId="1277374365">
    <w:abstractNumId w:val="32"/>
  </w:num>
  <w:num w:numId="34" w16cid:durableId="1654677763">
    <w:abstractNumId w:val="50"/>
  </w:num>
  <w:num w:numId="35" w16cid:durableId="2124380619">
    <w:abstractNumId w:val="41"/>
  </w:num>
  <w:num w:numId="36" w16cid:durableId="567887143">
    <w:abstractNumId w:val="15"/>
  </w:num>
  <w:num w:numId="37" w16cid:durableId="637757415">
    <w:abstractNumId w:val="17"/>
  </w:num>
  <w:num w:numId="38" w16cid:durableId="1647972333">
    <w:abstractNumId w:val="21"/>
  </w:num>
  <w:num w:numId="39" w16cid:durableId="750854754">
    <w:abstractNumId w:val="47"/>
  </w:num>
  <w:num w:numId="40" w16cid:durableId="1309362861">
    <w:abstractNumId w:val="11"/>
  </w:num>
  <w:num w:numId="41" w16cid:durableId="284702388">
    <w:abstractNumId w:val="40"/>
  </w:num>
  <w:num w:numId="42" w16cid:durableId="1375738729">
    <w:abstractNumId w:val="29"/>
  </w:num>
  <w:num w:numId="43" w16cid:durableId="1107970749">
    <w:abstractNumId w:val="34"/>
  </w:num>
  <w:num w:numId="44" w16cid:durableId="1923682489">
    <w:abstractNumId w:val="22"/>
  </w:num>
  <w:num w:numId="45" w16cid:durableId="1236205709">
    <w:abstractNumId w:val="31"/>
  </w:num>
  <w:num w:numId="46" w16cid:durableId="1755785796">
    <w:abstractNumId w:val="25"/>
  </w:num>
  <w:num w:numId="47" w16cid:durableId="1320962260">
    <w:abstractNumId w:val="42"/>
  </w:num>
  <w:num w:numId="48" w16cid:durableId="2093043166">
    <w:abstractNumId w:val="7"/>
  </w:num>
  <w:num w:numId="49" w16cid:durableId="1423525077">
    <w:abstractNumId w:val="37"/>
  </w:num>
  <w:num w:numId="50" w16cid:durableId="1386296691">
    <w:abstractNumId w:val="9"/>
  </w:num>
  <w:num w:numId="51" w16cid:durableId="1523351295">
    <w:abstractNumId w:val="14"/>
  </w:num>
  <w:num w:numId="52" w16cid:durableId="773551415">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7C7"/>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4F27"/>
    <w:rsid w:val="00015BCB"/>
    <w:rsid w:val="000162B2"/>
    <w:rsid w:val="0001634E"/>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C1F"/>
    <w:rsid w:val="00024E37"/>
    <w:rsid w:val="00024E57"/>
    <w:rsid w:val="0002506A"/>
    <w:rsid w:val="00025281"/>
    <w:rsid w:val="000255A1"/>
    <w:rsid w:val="000258DD"/>
    <w:rsid w:val="0002591B"/>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012"/>
    <w:rsid w:val="00033025"/>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3AD"/>
    <w:rsid w:val="000715BD"/>
    <w:rsid w:val="000716FB"/>
    <w:rsid w:val="00071E9B"/>
    <w:rsid w:val="000721FD"/>
    <w:rsid w:val="0007246D"/>
    <w:rsid w:val="000725C2"/>
    <w:rsid w:val="00072E75"/>
    <w:rsid w:val="00072EFA"/>
    <w:rsid w:val="00072F99"/>
    <w:rsid w:val="00073281"/>
    <w:rsid w:val="00073785"/>
    <w:rsid w:val="00074375"/>
    <w:rsid w:val="000743A0"/>
    <w:rsid w:val="0007483C"/>
    <w:rsid w:val="00074BAB"/>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298"/>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ABF"/>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A01"/>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258"/>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B7D"/>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D2"/>
    <w:rsid w:val="001000E9"/>
    <w:rsid w:val="00100169"/>
    <w:rsid w:val="001001C4"/>
    <w:rsid w:val="00100611"/>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5D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AF7"/>
    <w:rsid w:val="00121E20"/>
    <w:rsid w:val="00121FDE"/>
    <w:rsid w:val="00122581"/>
    <w:rsid w:val="00122842"/>
    <w:rsid w:val="00122EB3"/>
    <w:rsid w:val="001230D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1"/>
    <w:rsid w:val="00125AD7"/>
    <w:rsid w:val="00125F88"/>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3FE5"/>
    <w:rsid w:val="001345D5"/>
    <w:rsid w:val="001348C5"/>
    <w:rsid w:val="00134DA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B14"/>
    <w:rsid w:val="00152066"/>
    <w:rsid w:val="001526CA"/>
    <w:rsid w:val="0015289B"/>
    <w:rsid w:val="0015294D"/>
    <w:rsid w:val="00152965"/>
    <w:rsid w:val="00152A3B"/>
    <w:rsid w:val="00153021"/>
    <w:rsid w:val="0015305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0AB"/>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27"/>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767B"/>
    <w:rsid w:val="00187E72"/>
    <w:rsid w:val="00187F9A"/>
    <w:rsid w:val="00190307"/>
    <w:rsid w:val="00190731"/>
    <w:rsid w:val="00190927"/>
    <w:rsid w:val="00190BD5"/>
    <w:rsid w:val="001912D1"/>
    <w:rsid w:val="00191727"/>
    <w:rsid w:val="00191830"/>
    <w:rsid w:val="00191A2B"/>
    <w:rsid w:val="00191EBF"/>
    <w:rsid w:val="001924A0"/>
    <w:rsid w:val="001925E5"/>
    <w:rsid w:val="00192A66"/>
    <w:rsid w:val="00192CB0"/>
    <w:rsid w:val="00192D98"/>
    <w:rsid w:val="001938EA"/>
    <w:rsid w:val="00193968"/>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1B91"/>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D66"/>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908"/>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ACA"/>
    <w:rsid w:val="001D5C99"/>
    <w:rsid w:val="001D5D97"/>
    <w:rsid w:val="001D5DD3"/>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12"/>
    <w:rsid w:val="001E36FC"/>
    <w:rsid w:val="001E3A45"/>
    <w:rsid w:val="001E3D0D"/>
    <w:rsid w:val="001E420B"/>
    <w:rsid w:val="001E4583"/>
    <w:rsid w:val="001E4704"/>
    <w:rsid w:val="001E4841"/>
    <w:rsid w:val="001E4EBD"/>
    <w:rsid w:val="001E50CB"/>
    <w:rsid w:val="001E5B44"/>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4D"/>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11"/>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8DE"/>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56E"/>
    <w:rsid w:val="00223737"/>
    <w:rsid w:val="00223833"/>
    <w:rsid w:val="00223ACD"/>
    <w:rsid w:val="00223ADC"/>
    <w:rsid w:val="00223AFF"/>
    <w:rsid w:val="00223F34"/>
    <w:rsid w:val="002241C9"/>
    <w:rsid w:val="00224575"/>
    <w:rsid w:val="00224A9B"/>
    <w:rsid w:val="00224AF9"/>
    <w:rsid w:val="00224C25"/>
    <w:rsid w:val="00224E20"/>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7A8"/>
    <w:rsid w:val="00243ACD"/>
    <w:rsid w:val="00243DCC"/>
    <w:rsid w:val="002443C2"/>
    <w:rsid w:val="002444E3"/>
    <w:rsid w:val="00244606"/>
    <w:rsid w:val="00244924"/>
    <w:rsid w:val="00244D4C"/>
    <w:rsid w:val="00244F4D"/>
    <w:rsid w:val="00245492"/>
    <w:rsid w:val="00245A41"/>
    <w:rsid w:val="00245A4B"/>
    <w:rsid w:val="00245B70"/>
    <w:rsid w:val="00245D7D"/>
    <w:rsid w:val="00245E39"/>
    <w:rsid w:val="00245FBA"/>
    <w:rsid w:val="002460CB"/>
    <w:rsid w:val="0024656A"/>
    <w:rsid w:val="00246858"/>
    <w:rsid w:val="0024693E"/>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591"/>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302"/>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A7D1E"/>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1D8"/>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AF0"/>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622"/>
    <w:rsid w:val="002D772F"/>
    <w:rsid w:val="002D7C77"/>
    <w:rsid w:val="002E018E"/>
    <w:rsid w:val="002E04F0"/>
    <w:rsid w:val="002E05BD"/>
    <w:rsid w:val="002E0864"/>
    <w:rsid w:val="002E0A48"/>
    <w:rsid w:val="002E0E94"/>
    <w:rsid w:val="002E0FC4"/>
    <w:rsid w:val="002E16BC"/>
    <w:rsid w:val="002E1941"/>
    <w:rsid w:val="002E1BB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C9F"/>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EEF"/>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AE"/>
    <w:rsid w:val="003011C0"/>
    <w:rsid w:val="003013AC"/>
    <w:rsid w:val="003016FB"/>
    <w:rsid w:val="00301EE4"/>
    <w:rsid w:val="003024AF"/>
    <w:rsid w:val="003024DE"/>
    <w:rsid w:val="00302701"/>
    <w:rsid w:val="00302734"/>
    <w:rsid w:val="00302739"/>
    <w:rsid w:val="00302AB4"/>
    <w:rsid w:val="00302D52"/>
    <w:rsid w:val="0030327E"/>
    <w:rsid w:val="003033BF"/>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2D99"/>
    <w:rsid w:val="003136B4"/>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D8"/>
    <w:rsid w:val="003259EB"/>
    <w:rsid w:val="00325F2C"/>
    <w:rsid w:val="00326251"/>
    <w:rsid w:val="0032649F"/>
    <w:rsid w:val="003264A2"/>
    <w:rsid w:val="0032695B"/>
    <w:rsid w:val="00326BBA"/>
    <w:rsid w:val="003271E3"/>
    <w:rsid w:val="003272D0"/>
    <w:rsid w:val="003273DE"/>
    <w:rsid w:val="00327470"/>
    <w:rsid w:val="003278C7"/>
    <w:rsid w:val="0032793B"/>
    <w:rsid w:val="00327AEA"/>
    <w:rsid w:val="00327ED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61A"/>
    <w:rsid w:val="0033578A"/>
    <w:rsid w:val="0033592C"/>
    <w:rsid w:val="00335BAA"/>
    <w:rsid w:val="00335BAB"/>
    <w:rsid w:val="00335E2A"/>
    <w:rsid w:val="00336225"/>
    <w:rsid w:val="00336760"/>
    <w:rsid w:val="00336780"/>
    <w:rsid w:val="003367C5"/>
    <w:rsid w:val="00336DD5"/>
    <w:rsid w:val="003370D3"/>
    <w:rsid w:val="0033796F"/>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F9F"/>
    <w:rsid w:val="0035414B"/>
    <w:rsid w:val="0035488F"/>
    <w:rsid w:val="00354A9D"/>
    <w:rsid w:val="003552C6"/>
    <w:rsid w:val="0035533C"/>
    <w:rsid w:val="00355623"/>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A87"/>
    <w:rsid w:val="00362C5A"/>
    <w:rsid w:val="00362C7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DC1"/>
    <w:rsid w:val="00380141"/>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0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DE4"/>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68"/>
    <w:rsid w:val="003A36CA"/>
    <w:rsid w:val="003A4259"/>
    <w:rsid w:val="003A42BB"/>
    <w:rsid w:val="003A435A"/>
    <w:rsid w:val="003A45F5"/>
    <w:rsid w:val="003A45FB"/>
    <w:rsid w:val="003A48FC"/>
    <w:rsid w:val="003A4E82"/>
    <w:rsid w:val="003A57CE"/>
    <w:rsid w:val="003A590E"/>
    <w:rsid w:val="003A6162"/>
    <w:rsid w:val="003A6330"/>
    <w:rsid w:val="003A65E0"/>
    <w:rsid w:val="003A67EA"/>
    <w:rsid w:val="003A6BC9"/>
    <w:rsid w:val="003A73E2"/>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1B71"/>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8E7"/>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590"/>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A07"/>
    <w:rsid w:val="003F0161"/>
    <w:rsid w:val="003F04D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180"/>
    <w:rsid w:val="003F324B"/>
    <w:rsid w:val="003F351C"/>
    <w:rsid w:val="003F3652"/>
    <w:rsid w:val="003F3865"/>
    <w:rsid w:val="003F3A47"/>
    <w:rsid w:val="003F3DFF"/>
    <w:rsid w:val="003F412F"/>
    <w:rsid w:val="003F43A8"/>
    <w:rsid w:val="003F4523"/>
    <w:rsid w:val="003F4933"/>
    <w:rsid w:val="003F4977"/>
    <w:rsid w:val="003F4E1C"/>
    <w:rsid w:val="003F4E39"/>
    <w:rsid w:val="003F536B"/>
    <w:rsid w:val="003F586D"/>
    <w:rsid w:val="003F59D4"/>
    <w:rsid w:val="003F5D00"/>
    <w:rsid w:val="003F6059"/>
    <w:rsid w:val="003F60EF"/>
    <w:rsid w:val="003F62B4"/>
    <w:rsid w:val="003F680A"/>
    <w:rsid w:val="003F6853"/>
    <w:rsid w:val="003F6930"/>
    <w:rsid w:val="003F6ACE"/>
    <w:rsid w:val="003F6C7B"/>
    <w:rsid w:val="003F6D85"/>
    <w:rsid w:val="003F6E02"/>
    <w:rsid w:val="003F6E3B"/>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94C"/>
    <w:rsid w:val="00403F13"/>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309"/>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537"/>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3D1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106"/>
    <w:rsid w:val="004402A7"/>
    <w:rsid w:val="0044035D"/>
    <w:rsid w:val="00440EA5"/>
    <w:rsid w:val="00440EC4"/>
    <w:rsid w:val="0044131C"/>
    <w:rsid w:val="0044142F"/>
    <w:rsid w:val="004416FF"/>
    <w:rsid w:val="00441890"/>
    <w:rsid w:val="004423D8"/>
    <w:rsid w:val="004425C2"/>
    <w:rsid w:val="00442824"/>
    <w:rsid w:val="00442FFB"/>
    <w:rsid w:val="004430FD"/>
    <w:rsid w:val="0044310C"/>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7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C56"/>
    <w:rsid w:val="00476D8B"/>
    <w:rsid w:val="00476EAE"/>
    <w:rsid w:val="00476FC4"/>
    <w:rsid w:val="004774C5"/>
    <w:rsid w:val="004775ED"/>
    <w:rsid w:val="004777C7"/>
    <w:rsid w:val="004802F4"/>
    <w:rsid w:val="004803A9"/>
    <w:rsid w:val="0048069C"/>
    <w:rsid w:val="004807D5"/>
    <w:rsid w:val="00480870"/>
    <w:rsid w:val="00480B03"/>
    <w:rsid w:val="00480B26"/>
    <w:rsid w:val="00480EBF"/>
    <w:rsid w:val="004810EC"/>
    <w:rsid w:val="00481315"/>
    <w:rsid w:val="004814E1"/>
    <w:rsid w:val="004814F6"/>
    <w:rsid w:val="00481607"/>
    <w:rsid w:val="004819F8"/>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D3C"/>
    <w:rsid w:val="00492ECB"/>
    <w:rsid w:val="00492F90"/>
    <w:rsid w:val="0049349F"/>
    <w:rsid w:val="004935A4"/>
    <w:rsid w:val="0049391D"/>
    <w:rsid w:val="00493D08"/>
    <w:rsid w:val="00493E40"/>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BEE"/>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99"/>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2C5"/>
    <w:rsid w:val="004E4668"/>
    <w:rsid w:val="004E471C"/>
    <w:rsid w:val="004E4DC3"/>
    <w:rsid w:val="004E4E24"/>
    <w:rsid w:val="004E4F58"/>
    <w:rsid w:val="004E53AE"/>
    <w:rsid w:val="004E5449"/>
    <w:rsid w:val="004E58DD"/>
    <w:rsid w:val="004E5A24"/>
    <w:rsid w:val="004E5C61"/>
    <w:rsid w:val="004E601D"/>
    <w:rsid w:val="004E606B"/>
    <w:rsid w:val="004E6158"/>
    <w:rsid w:val="004E6184"/>
    <w:rsid w:val="004E62A6"/>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034"/>
    <w:rsid w:val="004F55A2"/>
    <w:rsid w:val="004F58AB"/>
    <w:rsid w:val="004F60E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D66"/>
    <w:rsid w:val="005012BB"/>
    <w:rsid w:val="0050132F"/>
    <w:rsid w:val="00501723"/>
    <w:rsid w:val="0050192A"/>
    <w:rsid w:val="00501A8C"/>
    <w:rsid w:val="00501F0D"/>
    <w:rsid w:val="00502142"/>
    <w:rsid w:val="00502320"/>
    <w:rsid w:val="005024E0"/>
    <w:rsid w:val="005029A2"/>
    <w:rsid w:val="00502D1A"/>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7E8"/>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5C7"/>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9E8"/>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D38"/>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725"/>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5D49"/>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4220"/>
    <w:rsid w:val="005444D2"/>
    <w:rsid w:val="00544A90"/>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8E7"/>
    <w:rsid w:val="00561A95"/>
    <w:rsid w:val="00561BF6"/>
    <w:rsid w:val="00561E4A"/>
    <w:rsid w:val="00561F6A"/>
    <w:rsid w:val="005625FE"/>
    <w:rsid w:val="00562CDC"/>
    <w:rsid w:val="0056332A"/>
    <w:rsid w:val="00563855"/>
    <w:rsid w:val="00563B85"/>
    <w:rsid w:val="00563C64"/>
    <w:rsid w:val="00563D83"/>
    <w:rsid w:val="00563FD2"/>
    <w:rsid w:val="005640CC"/>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BBC"/>
    <w:rsid w:val="005A4C36"/>
    <w:rsid w:val="005A4E38"/>
    <w:rsid w:val="005A50CE"/>
    <w:rsid w:val="005A544B"/>
    <w:rsid w:val="005A55F9"/>
    <w:rsid w:val="005A56C4"/>
    <w:rsid w:val="005A588D"/>
    <w:rsid w:val="005A5965"/>
    <w:rsid w:val="005A59CF"/>
    <w:rsid w:val="005A6048"/>
    <w:rsid w:val="005A611A"/>
    <w:rsid w:val="005A674D"/>
    <w:rsid w:val="005A6A3A"/>
    <w:rsid w:val="005A6FA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723"/>
    <w:rsid w:val="005B596A"/>
    <w:rsid w:val="005B5A55"/>
    <w:rsid w:val="005B5D1D"/>
    <w:rsid w:val="005B5EA8"/>
    <w:rsid w:val="005B6FAE"/>
    <w:rsid w:val="005B703E"/>
    <w:rsid w:val="005B70E8"/>
    <w:rsid w:val="005B7824"/>
    <w:rsid w:val="005C041B"/>
    <w:rsid w:val="005C0625"/>
    <w:rsid w:val="005C0904"/>
    <w:rsid w:val="005C09BF"/>
    <w:rsid w:val="005C0D61"/>
    <w:rsid w:val="005C0DB3"/>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7F2"/>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4E"/>
    <w:rsid w:val="005D609E"/>
    <w:rsid w:val="005D610E"/>
    <w:rsid w:val="005D64A5"/>
    <w:rsid w:val="005D6929"/>
    <w:rsid w:val="005D6B30"/>
    <w:rsid w:val="005D6B50"/>
    <w:rsid w:val="005D6BA3"/>
    <w:rsid w:val="005D6E1C"/>
    <w:rsid w:val="005D6FE5"/>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3D0"/>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4B2"/>
    <w:rsid w:val="006106A1"/>
    <w:rsid w:val="00611034"/>
    <w:rsid w:val="006112CB"/>
    <w:rsid w:val="006113A9"/>
    <w:rsid w:val="00611960"/>
    <w:rsid w:val="00612312"/>
    <w:rsid w:val="006126E9"/>
    <w:rsid w:val="006128B4"/>
    <w:rsid w:val="00612C73"/>
    <w:rsid w:val="00612D12"/>
    <w:rsid w:val="00613036"/>
    <w:rsid w:val="006134CE"/>
    <w:rsid w:val="0061367D"/>
    <w:rsid w:val="006138D8"/>
    <w:rsid w:val="00614064"/>
    <w:rsid w:val="006141D8"/>
    <w:rsid w:val="00614263"/>
    <w:rsid w:val="00614CB4"/>
    <w:rsid w:val="00614D1E"/>
    <w:rsid w:val="00614DAF"/>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5DA"/>
    <w:rsid w:val="00620686"/>
    <w:rsid w:val="006206D7"/>
    <w:rsid w:val="0062075F"/>
    <w:rsid w:val="006208F5"/>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CEA"/>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769"/>
    <w:rsid w:val="006437A9"/>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80B"/>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DC8"/>
    <w:rsid w:val="00655F76"/>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212"/>
    <w:rsid w:val="00666757"/>
    <w:rsid w:val="006672FC"/>
    <w:rsid w:val="00667A27"/>
    <w:rsid w:val="00667BCD"/>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084"/>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CD6"/>
    <w:rsid w:val="006B4D4E"/>
    <w:rsid w:val="006B4E3B"/>
    <w:rsid w:val="006B5070"/>
    <w:rsid w:val="006B5CDC"/>
    <w:rsid w:val="006B5FA2"/>
    <w:rsid w:val="006B6AD0"/>
    <w:rsid w:val="006B6BA3"/>
    <w:rsid w:val="006B6BF0"/>
    <w:rsid w:val="006B6C95"/>
    <w:rsid w:val="006B6EA9"/>
    <w:rsid w:val="006B725C"/>
    <w:rsid w:val="006B7360"/>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289"/>
    <w:rsid w:val="006D43BD"/>
    <w:rsid w:val="006D43F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C61"/>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955"/>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71"/>
    <w:rsid w:val="006F7A92"/>
    <w:rsid w:val="006F7C53"/>
    <w:rsid w:val="006F7E42"/>
    <w:rsid w:val="00700042"/>
    <w:rsid w:val="0070023A"/>
    <w:rsid w:val="00700711"/>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409"/>
    <w:rsid w:val="007346E4"/>
    <w:rsid w:val="0073497A"/>
    <w:rsid w:val="00734CEB"/>
    <w:rsid w:val="007356D0"/>
    <w:rsid w:val="0073587A"/>
    <w:rsid w:val="00735D07"/>
    <w:rsid w:val="00735D2D"/>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3F3"/>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A80"/>
    <w:rsid w:val="00745C83"/>
    <w:rsid w:val="00745E76"/>
    <w:rsid w:val="00745EBB"/>
    <w:rsid w:val="00746167"/>
    <w:rsid w:val="00746199"/>
    <w:rsid w:val="0074644A"/>
    <w:rsid w:val="0074686D"/>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383"/>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AEB"/>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51"/>
    <w:rsid w:val="007676F2"/>
    <w:rsid w:val="007678B6"/>
    <w:rsid w:val="00767BE0"/>
    <w:rsid w:val="007706CC"/>
    <w:rsid w:val="00770A0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DC5"/>
    <w:rsid w:val="00774F8B"/>
    <w:rsid w:val="007750DC"/>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3B"/>
    <w:rsid w:val="007864B2"/>
    <w:rsid w:val="00786620"/>
    <w:rsid w:val="007868B7"/>
    <w:rsid w:val="00786BC0"/>
    <w:rsid w:val="00787249"/>
    <w:rsid w:val="0078756D"/>
    <w:rsid w:val="00787736"/>
    <w:rsid w:val="007877C6"/>
    <w:rsid w:val="007878F1"/>
    <w:rsid w:val="00787977"/>
    <w:rsid w:val="00787A55"/>
    <w:rsid w:val="00787FF1"/>
    <w:rsid w:val="0079051B"/>
    <w:rsid w:val="0079054E"/>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6AF"/>
    <w:rsid w:val="0079771E"/>
    <w:rsid w:val="00797DAA"/>
    <w:rsid w:val="00797DDD"/>
    <w:rsid w:val="00797E01"/>
    <w:rsid w:val="00797FCF"/>
    <w:rsid w:val="007A0616"/>
    <w:rsid w:val="007A0999"/>
    <w:rsid w:val="007A0AC7"/>
    <w:rsid w:val="007A0DAC"/>
    <w:rsid w:val="007A0F46"/>
    <w:rsid w:val="007A0F6B"/>
    <w:rsid w:val="007A1189"/>
    <w:rsid w:val="007A1191"/>
    <w:rsid w:val="007A15BA"/>
    <w:rsid w:val="007A166E"/>
    <w:rsid w:val="007A1B63"/>
    <w:rsid w:val="007A1F9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618D"/>
    <w:rsid w:val="007A6333"/>
    <w:rsid w:val="007A6477"/>
    <w:rsid w:val="007A6501"/>
    <w:rsid w:val="007A6909"/>
    <w:rsid w:val="007A6D72"/>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29AE"/>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6D5"/>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1285"/>
    <w:rsid w:val="007E1479"/>
    <w:rsid w:val="007E152B"/>
    <w:rsid w:val="007E191F"/>
    <w:rsid w:val="007E1A55"/>
    <w:rsid w:val="007E1B90"/>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EC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5BE"/>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968"/>
    <w:rsid w:val="00822FF9"/>
    <w:rsid w:val="00823335"/>
    <w:rsid w:val="008237B2"/>
    <w:rsid w:val="00823D4A"/>
    <w:rsid w:val="00823F61"/>
    <w:rsid w:val="0082449E"/>
    <w:rsid w:val="0082483B"/>
    <w:rsid w:val="008249FF"/>
    <w:rsid w:val="00824A63"/>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05C"/>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9C8"/>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5A8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85"/>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2C0"/>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2E12"/>
    <w:rsid w:val="00893024"/>
    <w:rsid w:val="00893630"/>
    <w:rsid w:val="00893723"/>
    <w:rsid w:val="008939C0"/>
    <w:rsid w:val="00893B3B"/>
    <w:rsid w:val="00894304"/>
    <w:rsid w:val="00894F19"/>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1C6"/>
    <w:rsid w:val="008B66D1"/>
    <w:rsid w:val="008B68DD"/>
    <w:rsid w:val="008B6904"/>
    <w:rsid w:val="008B6E5C"/>
    <w:rsid w:val="008B7394"/>
    <w:rsid w:val="008B766A"/>
    <w:rsid w:val="008B7919"/>
    <w:rsid w:val="008B7A0E"/>
    <w:rsid w:val="008B7D2F"/>
    <w:rsid w:val="008B7FFC"/>
    <w:rsid w:val="008C04BA"/>
    <w:rsid w:val="008C0CC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729"/>
    <w:rsid w:val="008C7F77"/>
    <w:rsid w:val="008D008C"/>
    <w:rsid w:val="008D02CB"/>
    <w:rsid w:val="008D0459"/>
    <w:rsid w:val="008D05D2"/>
    <w:rsid w:val="008D0A9C"/>
    <w:rsid w:val="008D0B9F"/>
    <w:rsid w:val="008D0E72"/>
    <w:rsid w:val="008D13DC"/>
    <w:rsid w:val="008D149D"/>
    <w:rsid w:val="008D1E23"/>
    <w:rsid w:val="008D20C0"/>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51B"/>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6B7"/>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2DA"/>
    <w:rsid w:val="008F0460"/>
    <w:rsid w:val="008F0D27"/>
    <w:rsid w:val="008F0D35"/>
    <w:rsid w:val="008F1CF8"/>
    <w:rsid w:val="008F1F85"/>
    <w:rsid w:val="008F213D"/>
    <w:rsid w:val="008F2201"/>
    <w:rsid w:val="008F2369"/>
    <w:rsid w:val="008F244C"/>
    <w:rsid w:val="008F2595"/>
    <w:rsid w:val="008F2716"/>
    <w:rsid w:val="008F27E7"/>
    <w:rsid w:val="008F2B4B"/>
    <w:rsid w:val="008F2CB6"/>
    <w:rsid w:val="008F30FA"/>
    <w:rsid w:val="008F35E3"/>
    <w:rsid w:val="008F3C54"/>
    <w:rsid w:val="008F3D2D"/>
    <w:rsid w:val="008F3D7C"/>
    <w:rsid w:val="008F3DC9"/>
    <w:rsid w:val="008F4107"/>
    <w:rsid w:val="008F4136"/>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8E8"/>
    <w:rsid w:val="00910A24"/>
    <w:rsid w:val="00910BA7"/>
    <w:rsid w:val="00910ED6"/>
    <w:rsid w:val="0091115D"/>
    <w:rsid w:val="00911E1A"/>
    <w:rsid w:val="009120E2"/>
    <w:rsid w:val="009123B9"/>
    <w:rsid w:val="0091272E"/>
    <w:rsid w:val="00912BF6"/>
    <w:rsid w:val="00912DED"/>
    <w:rsid w:val="009131D7"/>
    <w:rsid w:val="009136E4"/>
    <w:rsid w:val="009138EB"/>
    <w:rsid w:val="00913AEE"/>
    <w:rsid w:val="00913B24"/>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CEE"/>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6FA1"/>
    <w:rsid w:val="00927060"/>
    <w:rsid w:val="00927211"/>
    <w:rsid w:val="0092763F"/>
    <w:rsid w:val="00927752"/>
    <w:rsid w:val="009300EE"/>
    <w:rsid w:val="00930305"/>
    <w:rsid w:val="0093063D"/>
    <w:rsid w:val="00930BEA"/>
    <w:rsid w:val="00930ECE"/>
    <w:rsid w:val="0093135E"/>
    <w:rsid w:val="0093195D"/>
    <w:rsid w:val="00931C1F"/>
    <w:rsid w:val="00932109"/>
    <w:rsid w:val="009321BB"/>
    <w:rsid w:val="0093229A"/>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A10"/>
    <w:rsid w:val="00945D81"/>
    <w:rsid w:val="00945E49"/>
    <w:rsid w:val="009462D8"/>
    <w:rsid w:val="00946388"/>
    <w:rsid w:val="009469FE"/>
    <w:rsid w:val="00946D44"/>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57EC3"/>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16"/>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46"/>
    <w:rsid w:val="00977852"/>
    <w:rsid w:val="009778AB"/>
    <w:rsid w:val="00977B50"/>
    <w:rsid w:val="00977CAB"/>
    <w:rsid w:val="009802E7"/>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3D5"/>
    <w:rsid w:val="0098461E"/>
    <w:rsid w:val="0098510C"/>
    <w:rsid w:val="0098511E"/>
    <w:rsid w:val="009852B3"/>
    <w:rsid w:val="009852F6"/>
    <w:rsid w:val="0098541D"/>
    <w:rsid w:val="00985684"/>
    <w:rsid w:val="00985B5B"/>
    <w:rsid w:val="00985C9A"/>
    <w:rsid w:val="00985CA4"/>
    <w:rsid w:val="00985D90"/>
    <w:rsid w:val="00985F0C"/>
    <w:rsid w:val="009866B0"/>
    <w:rsid w:val="00986929"/>
    <w:rsid w:val="00986950"/>
    <w:rsid w:val="00986956"/>
    <w:rsid w:val="009876A0"/>
    <w:rsid w:val="009879B5"/>
    <w:rsid w:val="009879F4"/>
    <w:rsid w:val="00987A33"/>
    <w:rsid w:val="00987C3D"/>
    <w:rsid w:val="00987D5B"/>
    <w:rsid w:val="00990240"/>
    <w:rsid w:val="00990A01"/>
    <w:rsid w:val="00990C8A"/>
    <w:rsid w:val="00990D3B"/>
    <w:rsid w:val="00990DCC"/>
    <w:rsid w:val="009914AF"/>
    <w:rsid w:val="009917F3"/>
    <w:rsid w:val="00991EED"/>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A13"/>
    <w:rsid w:val="00995DCD"/>
    <w:rsid w:val="00995ECD"/>
    <w:rsid w:val="00996546"/>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25B"/>
    <w:rsid w:val="009B75E3"/>
    <w:rsid w:val="009B765E"/>
    <w:rsid w:val="009B7BB7"/>
    <w:rsid w:val="009B7FFA"/>
    <w:rsid w:val="009C00EF"/>
    <w:rsid w:val="009C0210"/>
    <w:rsid w:val="009C0896"/>
    <w:rsid w:val="009C0898"/>
    <w:rsid w:val="009C0BC1"/>
    <w:rsid w:val="009C0DBE"/>
    <w:rsid w:val="009C0E79"/>
    <w:rsid w:val="009C10DF"/>
    <w:rsid w:val="009C1518"/>
    <w:rsid w:val="009C160B"/>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88"/>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B16"/>
    <w:rsid w:val="009F0C38"/>
    <w:rsid w:val="009F0CD1"/>
    <w:rsid w:val="009F1033"/>
    <w:rsid w:val="009F10FC"/>
    <w:rsid w:val="009F1189"/>
    <w:rsid w:val="009F187B"/>
    <w:rsid w:val="009F1933"/>
    <w:rsid w:val="009F2297"/>
    <w:rsid w:val="009F2D2A"/>
    <w:rsid w:val="009F2E7E"/>
    <w:rsid w:val="009F31EC"/>
    <w:rsid w:val="009F3A4B"/>
    <w:rsid w:val="009F3FC9"/>
    <w:rsid w:val="009F41E1"/>
    <w:rsid w:val="009F4217"/>
    <w:rsid w:val="009F4375"/>
    <w:rsid w:val="009F4834"/>
    <w:rsid w:val="009F4F05"/>
    <w:rsid w:val="009F5234"/>
    <w:rsid w:val="009F5278"/>
    <w:rsid w:val="009F55D5"/>
    <w:rsid w:val="009F5606"/>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1C6"/>
    <w:rsid w:val="00A01418"/>
    <w:rsid w:val="00A02183"/>
    <w:rsid w:val="00A0267C"/>
    <w:rsid w:val="00A02B26"/>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C57"/>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0FE3"/>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C9"/>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717"/>
    <w:rsid w:val="00A1789B"/>
    <w:rsid w:val="00A17C1A"/>
    <w:rsid w:val="00A17EE0"/>
    <w:rsid w:val="00A20253"/>
    <w:rsid w:val="00A2049C"/>
    <w:rsid w:val="00A205BF"/>
    <w:rsid w:val="00A20970"/>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E9A"/>
    <w:rsid w:val="00A260D5"/>
    <w:rsid w:val="00A261E4"/>
    <w:rsid w:val="00A26200"/>
    <w:rsid w:val="00A26337"/>
    <w:rsid w:val="00A26883"/>
    <w:rsid w:val="00A268F3"/>
    <w:rsid w:val="00A26D60"/>
    <w:rsid w:val="00A26E54"/>
    <w:rsid w:val="00A26EE0"/>
    <w:rsid w:val="00A2720B"/>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172"/>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A71"/>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1FB1"/>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7629"/>
    <w:rsid w:val="00A677A0"/>
    <w:rsid w:val="00A677C1"/>
    <w:rsid w:val="00A67A8E"/>
    <w:rsid w:val="00A67AC6"/>
    <w:rsid w:val="00A702C2"/>
    <w:rsid w:val="00A704B5"/>
    <w:rsid w:val="00A708C4"/>
    <w:rsid w:val="00A70A02"/>
    <w:rsid w:val="00A70A35"/>
    <w:rsid w:val="00A70BC4"/>
    <w:rsid w:val="00A70F63"/>
    <w:rsid w:val="00A7141F"/>
    <w:rsid w:val="00A71D6B"/>
    <w:rsid w:val="00A72343"/>
    <w:rsid w:val="00A733FD"/>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AC7"/>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A3F"/>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094"/>
    <w:rsid w:val="00A9526D"/>
    <w:rsid w:val="00A95396"/>
    <w:rsid w:val="00A95445"/>
    <w:rsid w:val="00A95A3E"/>
    <w:rsid w:val="00A96058"/>
    <w:rsid w:val="00A9627F"/>
    <w:rsid w:val="00A96432"/>
    <w:rsid w:val="00A96801"/>
    <w:rsid w:val="00A9692B"/>
    <w:rsid w:val="00A96C03"/>
    <w:rsid w:val="00A96D7E"/>
    <w:rsid w:val="00A971EC"/>
    <w:rsid w:val="00A9727C"/>
    <w:rsid w:val="00A97666"/>
    <w:rsid w:val="00A97835"/>
    <w:rsid w:val="00A97B8C"/>
    <w:rsid w:val="00A97E7B"/>
    <w:rsid w:val="00AA0003"/>
    <w:rsid w:val="00AA0196"/>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1D31"/>
    <w:rsid w:val="00AB1FDF"/>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6F4A"/>
    <w:rsid w:val="00AC7949"/>
    <w:rsid w:val="00AC7F6B"/>
    <w:rsid w:val="00AD0631"/>
    <w:rsid w:val="00AD07A8"/>
    <w:rsid w:val="00AD0AB3"/>
    <w:rsid w:val="00AD12BD"/>
    <w:rsid w:val="00AD163D"/>
    <w:rsid w:val="00AD19E9"/>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CC4"/>
    <w:rsid w:val="00AE060E"/>
    <w:rsid w:val="00AE0D23"/>
    <w:rsid w:val="00AE0E9E"/>
    <w:rsid w:val="00AE1208"/>
    <w:rsid w:val="00AE1418"/>
    <w:rsid w:val="00AE14B7"/>
    <w:rsid w:val="00AE18E9"/>
    <w:rsid w:val="00AE1EFD"/>
    <w:rsid w:val="00AE2071"/>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0B1C"/>
    <w:rsid w:val="00AF1414"/>
    <w:rsid w:val="00AF1DB3"/>
    <w:rsid w:val="00AF28B0"/>
    <w:rsid w:val="00AF2DED"/>
    <w:rsid w:val="00AF2F9A"/>
    <w:rsid w:val="00AF3C80"/>
    <w:rsid w:val="00AF3C8C"/>
    <w:rsid w:val="00AF3D92"/>
    <w:rsid w:val="00AF40B3"/>
    <w:rsid w:val="00AF41FC"/>
    <w:rsid w:val="00AF457C"/>
    <w:rsid w:val="00AF4648"/>
    <w:rsid w:val="00AF4BC1"/>
    <w:rsid w:val="00AF4CC8"/>
    <w:rsid w:val="00AF5021"/>
    <w:rsid w:val="00AF5363"/>
    <w:rsid w:val="00AF559B"/>
    <w:rsid w:val="00AF5817"/>
    <w:rsid w:val="00AF5F78"/>
    <w:rsid w:val="00AF638D"/>
    <w:rsid w:val="00AF63A9"/>
    <w:rsid w:val="00AF650C"/>
    <w:rsid w:val="00AF6591"/>
    <w:rsid w:val="00AF66F1"/>
    <w:rsid w:val="00AF6704"/>
    <w:rsid w:val="00AF6AE3"/>
    <w:rsid w:val="00AF6B0D"/>
    <w:rsid w:val="00AF6B1B"/>
    <w:rsid w:val="00AF6C34"/>
    <w:rsid w:val="00AF7263"/>
    <w:rsid w:val="00AF738A"/>
    <w:rsid w:val="00AF748A"/>
    <w:rsid w:val="00AF7491"/>
    <w:rsid w:val="00AF782D"/>
    <w:rsid w:val="00AF7F09"/>
    <w:rsid w:val="00AF7FDD"/>
    <w:rsid w:val="00B002BA"/>
    <w:rsid w:val="00B00306"/>
    <w:rsid w:val="00B00858"/>
    <w:rsid w:val="00B00AB2"/>
    <w:rsid w:val="00B00BA5"/>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5E44"/>
    <w:rsid w:val="00B06102"/>
    <w:rsid w:val="00B06AF4"/>
    <w:rsid w:val="00B06C77"/>
    <w:rsid w:val="00B075EC"/>
    <w:rsid w:val="00B077B1"/>
    <w:rsid w:val="00B07CBE"/>
    <w:rsid w:val="00B07F35"/>
    <w:rsid w:val="00B104A6"/>
    <w:rsid w:val="00B10694"/>
    <w:rsid w:val="00B1093D"/>
    <w:rsid w:val="00B10BD1"/>
    <w:rsid w:val="00B11178"/>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BC1"/>
    <w:rsid w:val="00B23E08"/>
    <w:rsid w:val="00B2403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02D"/>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5D0"/>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56C"/>
    <w:rsid w:val="00B63870"/>
    <w:rsid w:val="00B63A29"/>
    <w:rsid w:val="00B640AB"/>
    <w:rsid w:val="00B64398"/>
    <w:rsid w:val="00B64484"/>
    <w:rsid w:val="00B645EE"/>
    <w:rsid w:val="00B645F8"/>
    <w:rsid w:val="00B646A6"/>
    <w:rsid w:val="00B64995"/>
    <w:rsid w:val="00B64F27"/>
    <w:rsid w:val="00B652B0"/>
    <w:rsid w:val="00B6552D"/>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0EFA"/>
    <w:rsid w:val="00B713B9"/>
    <w:rsid w:val="00B718A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C81"/>
    <w:rsid w:val="00B75D83"/>
    <w:rsid w:val="00B75ED2"/>
    <w:rsid w:val="00B76727"/>
    <w:rsid w:val="00B76CD5"/>
    <w:rsid w:val="00B77062"/>
    <w:rsid w:val="00B7709F"/>
    <w:rsid w:val="00B774CC"/>
    <w:rsid w:val="00B77632"/>
    <w:rsid w:val="00B77D8A"/>
    <w:rsid w:val="00B8053A"/>
    <w:rsid w:val="00B8053B"/>
    <w:rsid w:val="00B80795"/>
    <w:rsid w:val="00B808D8"/>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385"/>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C88"/>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C62"/>
    <w:rsid w:val="00BA1D14"/>
    <w:rsid w:val="00BA1E0C"/>
    <w:rsid w:val="00BA270E"/>
    <w:rsid w:val="00BA2729"/>
    <w:rsid w:val="00BA277D"/>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CEE"/>
    <w:rsid w:val="00BB1D50"/>
    <w:rsid w:val="00BB225D"/>
    <w:rsid w:val="00BB2649"/>
    <w:rsid w:val="00BB325C"/>
    <w:rsid w:val="00BB3355"/>
    <w:rsid w:val="00BB365A"/>
    <w:rsid w:val="00BB3682"/>
    <w:rsid w:val="00BB3F4C"/>
    <w:rsid w:val="00BB3F8F"/>
    <w:rsid w:val="00BB3FE9"/>
    <w:rsid w:val="00BB424D"/>
    <w:rsid w:val="00BB4A42"/>
    <w:rsid w:val="00BB4D0D"/>
    <w:rsid w:val="00BB4D3E"/>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E2D"/>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8B0"/>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CFA"/>
    <w:rsid w:val="00C00F1A"/>
    <w:rsid w:val="00C010F5"/>
    <w:rsid w:val="00C0129F"/>
    <w:rsid w:val="00C01305"/>
    <w:rsid w:val="00C0150C"/>
    <w:rsid w:val="00C01835"/>
    <w:rsid w:val="00C01A76"/>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3FD0"/>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37FBB"/>
    <w:rsid w:val="00C4018E"/>
    <w:rsid w:val="00C40266"/>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2B5F"/>
    <w:rsid w:val="00C43753"/>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2F9"/>
    <w:rsid w:val="00C508B7"/>
    <w:rsid w:val="00C515D9"/>
    <w:rsid w:val="00C51D11"/>
    <w:rsid w:val="00C5212B"/>
    <w:rsid w:val="00C5257E"/>
    <w:rsid w:val="00C52A41"/>
    <w:rsid w:val="00C52A73"/>
    <w:rsid w:val="00C52D06"/>
    <w:rsid w:val="00C530AA"/>
    <w:rsid w:val="00C531B4"/>
    <w:rsid w:val="00C532F9"/>
    <w:rsid w:val="00C53C6E"/>
    <w:rsid w:val="00C53E22"/>
    <w:rsid w:val="00C53F6E"/>
    <w:rsid w:val="00C542FD"/>
    <w:rsid w:val="00C5430E"/>
    <w:rsid w:val="00C54536"/>
    <w:rsid w:val="00C54C62"/>
    <w:rsid w:val="00C55ADC"/>
    <w:rsid w:val="00C55CE2"/>
    <w:rsid w:val="00C5638E"/>
    <w:rsid w:val="00C56918"/>
    <w:rsid w:val="00C569CA"/>
    <w:rsid w:val="00C56C48"/>
    <w:rsid w:val="00C5707E"/>
    <w:rsid w:val="00C579E3"/>
    <w:rsid w:val="00C57A4B"/>
    <w:rsid w:val="00C57CC6"/>
    <w:rsid w:val="00C60002"/>
    <w:rsid w:val="00C601EB"/>
    <w:rsid w:val="00C60550"/>
    <w:rsid w:val="00C606E8"/>
    <w:rsid w:val="00C60EC1"/>
    <w:rsid w:val="00C60FFC"/>
    <w:rsid w:val="00C6119C"/>
    <w:rsid w:val="00C61ACB"/>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67A29"/>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81D"/>
    <w:rsid w:val="00C87B96"/>
    <w:rsid w:val="00C87E17"/>
    <w:rsid w:val="00C901A9"/>
    <w:rsid w:val="00C9026D"/>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A1"/>
    <w:rsid w:val="00C96127"/>
    <w:rsid w:val="00C96FE0"/>
    <w:rsid w:val="00C973E2"/>
    <w:rsid w:val="00C97ADC"/>
    <w:rsid w:val="00C97AF1"/>
    <w:rsid w:val="00C97C64"/>
    <w:rsid w:val="00C97E38"/>
    <w:rsid w:val="00CA0151"/>
    <w:rsid w:val="00CA0298"/>
    <w:rsid w:val="00CA09AA"/>
    <w:rsid w:val="00CA0BAF"/>
    <w:rsid w:val="00CA0EAB"/>
    <w:rsid w:val="00CA114D"/>
    <w:rsid w:val="00CA1225"/>
    <w:rsid w:val="00CA12E1"/>
    <w:rsid w:val="00CA18D2"/>
    <w:rsid w:val="00CA1BA5"/>
    <w:rsid w:val="00CA2124"/>
    <w:rsid w:val="00CA2581"/>
    <w:rsid w:val="00CA25BE"/>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91B"/>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332"/>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8A1"/>
    <w:rsid w:val="00CE2EC2"/>
    <w:rsid w:val="00CE3257"/>
    <w:rsid w:val="00CE32FC"/>
    <w:rsid w:val="00CE367C"/>
    <w:rsid w:val="00CE4246"/>
    <w:rsid w:val="00CE436D"/>
    <w:rsid w:val="00CE43D3"/>
    <w:rsid w:val="00CE4A00"/>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CFC"/>
    <w:rsid w:val="00D15D03"/>
    <w:rsid w:val="00D15D3F"/>
    <w:rsid w:val="00D15D9D"/>
    <w:rsid w:val="00D15F30"/>
    <w:rsid w:val="00D1624D"/>
    <w:rsid w:val="00D16B8F"/>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57E9"/>
    <w:rsid w:val="00D3609F"/>
    <w:rsid w:val="00D3610A"/>
    <w:rsid w:val="00D3646C"/>
    <w:rsid w:val="00D3668C"/>
    <w:rsid w:val="00D366D3"/>
    <w:rsid w:val="00D369EA"/>
    <w:rsid w:val="00D36C0D"/>
    <w:rsid w:val="00D36C8E"/>
    <w:rsid w:val="00D36C97"/>
    <w:rsid w:val="00D36EEC"/>
    <w:rsid w:val="00D370D6"/>
    <w:rsid w:val="00D371CB"/>
    <w:rsid w:val="00D37C2D"/>
    <w:rsid w:val="00D4002D"/>
    <w:rsid w:val="00D404CE"/>
    <w:rsid w:val="00D40BE3"/>
    <w:rsid w:val="00D40C70"/>
    <w:rsid w:val="00D40E25"/>
    <w:rsid w:val="00D40E78"/>
    <w:rsid w:val="00D40F15"/>
    <w:rsid w:val="00D41009"/>
    <w:rsid w:val="00D4100B"/>
    <w:rsid w:val="00D41901"/>
    <w:rsid w:val="00D41CD0"/>
    <w:rsid w:val="00D421D9"/>
    <w:rsid w:val="00D422E4"/>
    <w:rsid w:val="00D429DA"/>
    <w:rsid w:val="00D42B71"/>
    <w:rsid w:val="00D42D7E"/>
    <w:rsid w:val="00D4357D"/>
    <w:rsid w:val="00D435FC"/>
    <w:rsid w:val="00D4370A"/>
    <w:rsid w:val="00D43888"/>
    <w:rsid w:val="00D43946"/>
    <w:rsid w:val="00D4395C"/>
    <w:rsid w:val="00D43AE3"/>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F2D"/>
    <w:rsid w:val="00D471EF"/>
    <w:rsid w:val="00D475CC"/>
    <w:rsid w:val="00D477E2"/>
    <w:rsid w:val="00D47833"/>
    <w:rsid w:val="00D47E55"/>
    <w:rsid w:val="00D5044A"/>
    <w:rsid w:val="00D508D6"/>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AF7"/>
    <w:rsid w:val="00D54C00"/>
    <w:rsid w:val="00D54C59"/>
    <w:rsid w:val="00D54D88"/>
    <w:rsid w:val="00D54F8F"/>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2487"/>
    <w:rsid w:val="00D73347"/>
    <w:rsid w:val="00D7380D"/>
    <w:rsid w:val="00D7390D"/>
    <w:rsid w:val="00D73A3C"/>
    <w:rsid w:val="00D73A6B"/>
    <w:rsid w:val="00D73CC9"/>
    <w:rsid w:val="00D73DAD"/>
    <w:rsid w:val="00D73E0D"/>
    <w:rsid w:val="00D74322"/>
    <w:rsid w:val="00D74461"/>
    <w:rsid w:val="00D7479A"/>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049"/>
    <w:rsid w:val="00D864A4"/>
    <w:rsid w:val="00D865DE"/>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3CF6"/>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05A"/>
    <w:rsid w:val="00DB0487"/>
    <w:rsid w:val="00DB0564"/>
    <w:rsid w:val="00DB1539"/>
    <w:rsid w:val="00DB172C"/>
    <w:rsid w:val="00DB191A"/>
    <w:rsid w:val="00DB1DEC"/>
    <w:rsid w:val="00DB1F98"/>
    <w:rsid w:val="00DB2551"/>
    <w:rsid w:val="00DB31AE"/>
    <w:rsid w:val="00DB3293"/>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213"/>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12"/>
    <w:rsid w:val="00DC2898"/>
    <w:rsid w:val="00DC28A6"/>
    <w:rsid w:val="00DC28EC"/>
    <w:rsid w:val="00DC3131"/>
    <w:rsid w:val="00DC3E1F"/>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2E0E"/>
    <w:rsid w:val="00DE3083"/>
    <w:rsid w:val="00DE3156"/>
    <w:rsid w:val="00DE33AF"/>
    <w:rsid w:val="00DE35F2"/>
    <w:rsid w:val="00DE3D78"/>
    <w:rsid w:val="00DE3E7C"/>
    <w:rsid w:val="00DE3F49"/>
    <w:rsid w:val="00DE464E"/>
    <w:rsid w:val="00DE4664"/>
    <w:rsid w:val="00DE47CE"/>
    <w:rsid w:val="00DE480D"/>
    <w:rsid w:val="00DE4B0C"/>
    <w:rsid w:val="00DE4D74"/>
    <w:rsid w:val="00DE516B"/>
    <w:rsid w:val="00DE5682"/>
    <w:rsid w:val="00DE5C2F"/>
    <w:rsid w:val="00DE5CFA"/>
    <w:rsid w:val="00DE5F60"/>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5AA"/>
    <w:rsid w:val="00E019E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78F"/>
    <w:rsid w:val="00E07841"/>
    <w:rsid w:val="00E07A3F"/>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39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50DB"/>
    <w:rsid w:val="00E25347"/>
    <w:rsid w:val="00E257DB"/>
    <w:rsid w:val="00E25F49"/>
    <w:rsid w:val="00E2617B"/>
    <w:rsid w:val="00E26296"/>
    <w:rsid w:val="00E2690E"/>
    <w:rsid w:val="00E272A9"/>
    <w:rsid w:val="00E272B8"/>
    <w:rsid w:val="00E272C2"/>
    <w:rsid w:val="00E272FE"/>
    <w:rsid w:val="00E3037A"/>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7FC"/>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EF4"/>
    <w:rsid w:val="00E63EFC"/>
    <w:rsid w:val="00E6412A"/>
    <w:rsid w:val="00E64286"/>
    <w:rsid w:val="00E64763"/>
    <w:rsid w:val="00E64866"/>
    <w:rsid w:val="00E64D62"/>
    <w:rsid w:val="00E65E6B"/>
    <w:rsid w:val="00E66104"/>
    <w:rsid w:val="00E662AA"/>
    <w:rsid w:val="00E6640D"/>
    <w:rsid w:val="00E6682F"/>
    <w:rsid w:val="00E668C6"/>
    <w:rsid w:val="00E6699D"/>
    <w:rsid w:val="00E669DC"/>
    <w:rsid w:val="00E66A1B"/>
    <w:rsid w:val="00E673DC"/>
    <w:rsid w:val="00E67551"/>
    <w:rsid w:val="00E676A6"/>
    <w:rsid w:val="00E67953"/>
    <w:rsid w:val="00E67D67"/>
    <w:rsid w:val="00E67E2F"/>
    <w:rsid w:val="00E701EB"/>
    <w:rsid w:val="00E705E5"/>
    <w:rsid w:val="00E70791"/>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C30"/>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0FFB"/>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72"/>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A36"/>
    <w:rsid w:val="00E86BA9"/>
    <w:rsid w:val="00E86DBF"/>
    <w:rsid w:val="00E86DEA"/>
    <w:rsid w:val="00E87565"/>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9AF"/>
    <w:rsid w:val="00E96C84"/>
    <w:rsid w:val="00E96FBC"/>
    <w:rsid w:val="00E9738B"/>
    <w:rsid w:val="00E97507"/>
    <w:rsid w:val="00E975EB"/>
    <w:rsid w:val="00E9760C"/>
    <w:rsid w:val="00E978AF"/>
    <w:rsid w:val="00E97946"/>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4F9F"/>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343"/>
    <w:rsid w:val="00EB05DC"/>
    <w:rsid w:val="00EB1705"/>
    <w:rsid w:val="00EB1BCE"/>
    <w:rsid w:val="00EB1D4D"/>
    <w:rsid w:val="00EB1E07"/>
    <w:rsid w:val="00EB2179"/>
    <w:rsid w:val="00EB2435"/>
    <w:rsid w:val="00EB269A"/>
    <w:rsid w:val="00EB2830"/>
    <w:rsid w:val="00EB28DD"/>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21C"/>
    <w:rsid w:val="00EC2313"/>
    <w:rsid w:val="00EC2591"/>
    <w:rsid w:val="00EC2D08"/>
    <w:rsid w:val="00EC2E21"/>
    <w:rsid w:val="00EC325B"/>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DE8"/>
    <w:rsid w:val="00ED0EB9"/>
    <w:rsid w:val="00ED1447"/>
    <w:rsid w:val="00ED16A0"/>
    <w:rsid w:val="00ED17CE"/>
    <w:rsid w:val="00ED18FB"/>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375"/>
    <w:rsid w:val="00ED44F3"/>
    <w:rsid w:val="00ED4BEA"/>
    <w:rsid w:val="00ED4FE6"/>
    <w:rsid w:val="00ED5122"/>
    <w:rsid w:val="00ED54F7"/>
    <w:rsid w:val="00ED58F2"/>
    <w:rsid w:val="00ED5F33"/>
    <w:rsid w:val="00ED6BBA"/>
    <w:rsid w:val="00ED6FAA"/>
    <w:rsid w:val="00ED7140"/>
    <w:rsid w:val="00EE0463"/>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689"/>
    <w:rsid w:val="00EF4728"/>
    <w:rsid w:val="00EF493B"/>
    <w:rsid w:val="00EF4ABE"/>
    <w:rsid w:val="00EF4B3C"/>
    <w:rsid w:val="00EF4B8C"/>
    <w:rsid w:val="00EF4F32"/>
    <w:rsid w:val="00EF5247"/>
    <w:rsid w:val="00EF5326"/>
    <w:rsid w:val="00EF5861"/>
    <w:rsid w:val="00EF6141"/>
    <w:rsid w:val="00EF63FC"/>
    <w:rsid w:val="00EF6878"/>
    <w:rsid w:val="00EF6A29"/>
    <w:rsid w:val="00EF6E5C"/>
    <w:rsid w:val="00EF6EF5"/>
    <w:rsid w:val="00EF6F55"/>
    <w:rsid w:val="00EF7194"/>
    <w:rsid w:val="00EF73AB"/>
    <w:rsid w:val="00EF7614"/>
    <w:rsid w:val="00EF7878"/>
    <w:rsid w:val="00EF7D67"/>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F96"/>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416"/>
    <w:rsid w:val="00F14606"/>
    <w:rsid w:val="00F1476B"/>
    <w:rsid w:val="00F14915"/>
    <w:rsid w:val="00F149F8"/>
    <w:rsid w:val="00F14DC0"/>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06C"/>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08"/>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49D"/>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963"/>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DF0"/>
    <w:rsid w:val="00F52FA8"/>
    <w:rsid w:val="00F531A7"/>
    <w:rsid w:val="00F538CD"/>
    <w:rsid w:val="00F53B04"/>
    <w:rsid w:val="00F53B30"/>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4B"/>
    <w:rsid w:val="00F724E3"/>
    <w:rsid w:val="00F7255F"/>
    <w:rsid w:val="00F727AA"/>
    <w:rsid w:val="00F729CA"/>
    <w:rsid w:val="00F72C94"/>
    <w:rsid w:val="00F73311"/>
    <w:rsid w:val="00F73799"/>
    <w:rsid w:val="00F73852"/>
    <w:rsid w:val="00F73D87"/>
    <w:rsid w:val="00F73F43"/>
    <w:rsid w:val="00F74252"/>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626"/>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9E"/>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9F0"/>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FF4"/>
    <w:rsid w:val="00FB22E5"/>
    <w:rsid w:val="00FB2803"/>
    <w:rsid w:val="00FB2864"/>
    <w:rsid w:val="00FB2C07"/>
    <w:rsid w:val="00FB2F94"/>
    <w:rsid w:val="00FB35AB"/>
    <w:rsid w:val="00FB38EA"/>
    <w:rsid w:val="00FB3CD6"/>
    <w:rsid w:val="00FB3D03"/>
    <w:rsid w:val="00FB4065"/>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134"/>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43"/>
    <w:rsid w:val="00FE76FA"/>
    <w:rsid w:val="00FE7929"/>
    <w:rsid w:val="00FE7C3E"/>
    <w:rsid w:val="00FE7F00"/>
    <w:rsid w:val="00FF0123"/>
    <w:rsid w:val="00FF01C5"/>
    <w:rsid w:val="00FF0224"/>
    <w:rsid w:val="00FF0278"/>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86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E4F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8114748">
      <w:bodyDiv w:val="1"/>
      <w:marLeft w:val="0"/>
      <w:marRight w:val="0"/>
      <w:marTop w:val="0"/>
      <w:marBottom w:val="0"/>
      <w:divBdr>
        <w:top w:val="none" w:sz="0" w:space="0" w:color="auto"/>
        <w:left w:val="none" w:sz="0" w:space="0" w:color="auto"/>
        <w:bottom w:val="none" w:sz="0" w:space="0" w:color="auto"/>
        <w:right w:val="none" w:sz="0" w:space="0" w:color="auto"/>
      </w:divBdr>
      <w:divsChild>
        <w:div w:id="2028022081">
          <w:marLeft w:val="1166"/>
          <w:marRight w:val="0"/>
          <w:marTop w:val="12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19.emf"/><Relationship Id="rId7" Type="http://schemas.openxmlformats.org/officeDocument/2006/relationships/settings" Target="settings.xml"/><Relationship Id="rId12" Type="http://schemas.openxmlformats.org/officeDocument/2006/relationships/image" Target="cid:image002.png@01D86C43.8E5DA4E0" TargetMode="Externa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18.e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emf"/><Relationship Id="rId32" Type="http://schemas.openxmlformats.org/officeDocument/2006/relationships/package" Target="embeddings/Microsoft_Visio_Drawing2.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package" Target="embeddings/Microsoft_Visio_Drawing.vsdx"/><Relationship Id="rId36" Type="http://schemas.openxmlformats.org/officeDocument/2006/relationships/image" Target="media/image21.emf"/><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png@01D86C43.8E5DA4E0" TargetMode="Externa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package" Target="embeddings/Microsoft_Visio_Drawing1.vsdx"/><Relationship Id="rId35"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4156</Words>
  <Characters>23695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27796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cp:revision>
  <cp:lastPrinted>2011-11-09T07:49:00Z</cp:lastPrinted>
  <dcterms:created xsi:type="dcterms:W3CDTF">2022-08-08T16:46:00Z</dcterms:created>
  <dcterms:modified xsi:type="dcterms:W3CDTF">2022-08-08T17:35:00Z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